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6D" w:rsidRPr="008F116D" w:rsidRDefault="008F116D" w:rsidP="008F116D">
      <w:pPr>
        <w:ind w:left="5103"/>
        <w:rPr>
          <w:sz w:val="22"/>
          <w:szCs w:val="22"/>
        </w:rPr>
      </w:pPr>
      <w:bookmarkStart w:id="0" w:name="_GoBack"/>
      <w:r w:rsidRPr="008F116D">
        <w:rPr>
          <w:sz w:val="22"/>
          <w:szCs w:val="22"/>
        </w:rPr>
        <w:t>Vietos projektų finansavimo sąlygų aprašo  parengto pagal „Alytaus rajono ir Birštono savivaldybių kaimiškosios teritorijos</w:t>
      </w:r>
    </w:p>
    <w:p w:rsidR="00AC12D5" w:rsidRPr="00AC12D5" w:rsidRDefault="008F116D" w:rsidP="008F116D">
      <w:pPr>
        <w:ind w:left="5103"/>
        <w:rPr>
          <w:sz w:val="22"/>
          <w:szCs w:val="22"/>
        </w:rPr>
      </w:pPr>
      <w:r w:rsidRPr="008F116D">
        <w:rPr>
          <w:sz w:val="22"/>
          <w:szCs w:val="22"/>
        </w:rPr>
        <w:t>inicijuotos vietos plėtros strategijos  2015-2020  metams“ priemonę „Vietos turizmo skatinimas, dzūkų etninės kultūros puoselėjimas“ LEADER-19.2-SAVA-7</w:t>
      </w:r>
      <w:r w:rsidR="00AC12D5" w:rsidRPr="00AC12D5">
        <w:rPr>
          <w:sz w:val="22"/>
          <w:szCs w:val="22"/>
        </w:rPr>
        <w:t xml:space="preserve">  Kvietimui Nr.1</w:t>
      </w:r>
      <w:r>
        <w:rPr>
          <w:sz w:val="22"/>
          <w:szCs w:val="22"/>
        </w:rPr>
        <w:t>6</w:t>
      </w:r>
      <w:bookmarkEnd w:id="0"/>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A55E3E"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rPr>
            </w:pPr>
          </w:p>
          <w:p w:rsidR="00A55E3E" w:rsidRDefault="00A55E3E">
            <w:pPr>
              <w:ind w:firstLine="66"/>
              <w:rPr>
                <w:sz w:val="22"/>
                <w:szCs w:val="22"/>
              </w:rPr>
            </w:pPr>
            <w:r>
              <w:rPr>
                <w:sz w:val="22"/>
                <w:szCs w:val="22"/>
              </w:rPr>
              <w:t>_________________________</w:t>
            </w:r>
          </w:p>
          <w:p w:rsidR="00A55E3E" w:rsidRDefault="00A55E3E">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A405DC">
            <w:pPr>
              <w:jc w:val="both"/>
              <w:rPr>
                <w:rFonts w:eastAsia="Calibri"/>
                <w:sz w:val="22"/>
                <w:szCs w:val="22"/>
              </w:rPr>
            </w:pPr>
            <w:r w:rsidRPr="00790F6A">
              <w:rPr>
                <w:sz w:val="22"/>
                <w:szCs w:val="22"/>
              </w:rPr>
              <w:t>EŽŪFKP, Lietuvos Respublikos valstybės biudžeto lėšos ir nuosavas indėlis</w:t>
            </w:r>
          </w:p>
        </w:tc>
      </w:tr>
      <w:tr w:rsidR="00A55E3E"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center"/>
              <w:rPr>
                <w:sz w:val="22"/>
                <w:szCs w:val="22"/>
              </w:rPr>
            </w:pPr>
            <w:r>
              <w:rPr>
                <w:sz w:val="22"/>
                <w:szCs w:val="22"/>
              </w:rPr>
              <w:t>_________________________</w:t>
            </w:r>
          </w:p>
          <w:p w:rsidR="00A55E3E" w:rsidRDefault="00A55E3E">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r>
      <w:tr w:rsidR="00A55E3E"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center"/>
              <w:rPr>
                <w:sz w:val="22"/>
                <w:szCs w:val="22"/>
              </w:rPr>
            </w:pPr>
            <w:r>
              <w:rPr>
                <w:sz w:val="22"/>
                <w:szCs w:val="22"/>
              </w:rPr>
              <w:t>-</w:t>
            </w:r>
          </w:p>
        </w:tc>
      </w:tr>
      <w:tr w:rsidR="00A55E3E"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r>
      <w:tr w:rsidR="00A55E3E"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both"/>
              <w:rPr>
                <w:sz w:val="22"/>
                <w:szCs w:val="22"/>
              </w:rPr>
            </w:pPr>
            <w:r>
              <w:rPr>
                <w:sz w:val="22"/>
                <w:szCs w:val="22"/>
              </w:rPr>
              <w:t>EŽŪFKP ir Lietuvos Respublikos valstybės biudžeto lėšos</w:t>
            </w:r>
          </w:p>
        </w:tc>
      </w:tr>
      <w:tr w:rsidR="00A55E3E"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2.6.</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55E3E" w:rsidRDefault="00A55E3E">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E3E" w:rsidRDefault="00A55E3E">
            <w:pPr>
              <w:jc w:val="center"/>
              <w:rPr>
                <w:b/>
                <w:sz w:val="22"/>
                <w:szCs w:val="22"/>
              </w:rPr>
            </w:pPr>
            <w:r>
              <w:rPr>
                <w:b/>
                <w:sz w:val="22"/>
                <w:szCs w:val="22"/>
              </w:rPr>
              <w:t>Suma, Eur</w:t>
            </w: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337EB8">
            <w:pPr>
              <w:jc w:val="both"/>
              <w:rPr>
                <w:rFonts w:eastAsia="Calibri"/>
                <w:sz w:val="22"/>
                <w:szCs w:val="22"/>
              </w:rPr>
            </w:pPr>
            <w:r w:rsidRPr="00790F6A">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5E3E" w:rsidRPr="00790F6A" w:rsidRDefault="00A55E3E" w:rsidP="00337EB8">
            <w:pPr>
              <w:jc w:val="both"/>
              <w:rPr>
                <w:rFonts w:eastAsia="Calibri"/>
                <w:sz w:val="22"/>
                <w:szCs w:val="22"/>
              </w:rPr>
            </w:pPr>
            <w:r w:rsidRPr="00790F6A">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5E3E" w:rsidRPr="00790F6A" w:rsidRDefault="00A55E3E"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2.7.</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projekto įgyvendinimo vieta</w:t>
            </w:r>
          </w:p>
          <w:p w:rsidR="00A55E3E" w:rsidRDefault="00A55E3E"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55E3E" w:rsidRDefault="00A55E3E">
            <w:pPr>
              <w:jc w:val="both"/>
              <w:rPr>
                <w:sz w:val="22"/>
                <w:szCs w:val="22"/>
              </w:rPr>
            </w:pPr>
          </w:p>
        </w:tc>
      </w:tr>
      <w:tr w:rsidR="00A55E3E"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2.8.</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55E3E" w:rsidRDefault="00A55E3E">
            <w:pPr>
              <w:jc w:val="both"/>
              <w:rPr>
                <w:sz w:val="22"/>
                <w:szCs w:val="22"/>
              </w:rPr>
            </w:pPr>
          </w:p>
        </w:tc>
      </w:tr>
      <w:tr w:rsidR="00A55E3E"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2.9.</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projektas parengtas pagal</w:t>
            </w:r>
          </w:p>
          <w:p w:rsidR="00A55E3E" w:rsidRDefault="00A55E3E"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A55E3E" w:rsidRPr="00FB7084" w:rsidRDefault="00A55E3E" w:rsidP="00A405DC">
            <w:pPr>
              <w:jc w:val="both"/>
              <w:rPr>
                <w:rFonts w:eastAsia="Calibri"/>
                <w:sz w:val="22"/>
                <w:szCs w:val="22"/>
              </w:rPr>
            </w:pPr>
            <w:r w:rsidRPr="00FB7084">
              <w:rPr>
                <w:sz w:val="22"/>
                <w:szCs w:val="22"/>
              </w:rPr>
              <w:t xml:space="preserve">□ vieną Aprašą: </w:t>
            </w:r>
          </w:p>
          <w:p w:rsidR="00A55E3E" w:rsidRPr="00FB7084" w:rsidRDefault="00A55E3E" w:rsidP="00AB0CE8">
            <w:pPr>
              <w:jc w:val="both"/>
              <w:rPr>
                <w:rFonts w:eastAsia="Calibri"/>
                <w:sz w:val="22"/>
                <w:szCs w:val="22"/>
              </w:rPr>
            </w:pPr>
            <w:r w:rsidRPr="00FB7084">
              <w:rPr>
                <w:sz w:val="22"/>
                <w:szCs w:val="22"/>
              </w:rPr>
              <w:t xml:space="preserve">- pagal VPS priemonę „Vietos turizmo skatinimas, dzūkų etninės kultūros puoselėjimas“ </w:t>
            </w:r>
            <w:r w:rsidRPr="00146591">
              <w:rPr>
                <w:sz w:val="22"/>
                <w:szCs w:val="22"/>
              </w:rPr>
              <w:t xml:space="preserve">LEADER-19.2-SAVA-7, patvirtintą Alytaus rajono vietos veiklos grupės valdybos </w:t>
            </w:r>
            <w:r w:rsidRPr="00A55E3E">
              <w:rPr>
                <w:sz w:val="22"/>
                <w:szCs w:val="22"/>
                <w:highlight w:val="yellow"/>
              </w:rPr>
              <w:t xml:space="preserve">2019  m.  </w:t>
            </w:r>
            <w:r>
              <w:rPr>
                <w:sz w:val="22"/>
                <w:szCs w:val="22"/>
                <w:highlight w:val="yellow"/>
              </w:rPr>
              <w:t>spalio</w:t>
            </w:r>
            <w:r w:rsidRPr="00A55E3E">
              <w:rPr>
                <w:sz w:val="22"/>
                <w:szCs w:val="22"/>
                <w:highlight w:val="yellow"/>
              </w:rPr>
              <w:t xml:space="preserve"> </w:t>
            </w:r>
            <w:r w:rsidR="00AB0CE8">
              <w:rPr>
                <w:sz w:val="22"/>
                <w:szCs w:val="22"/>
                <w:highlight w:val="yellow"/>
              </w:rPr>
              <w:t>28</w:t>
            </w:r>
            <w:r w:rsidRPr="00A55E3E">
              <w:rPr>
                <w:sz w:val="22"/>
                <w:szCs w:val="22"/>
                <w:highlight w:val="yellow"/>
              </w:rPr>
              <w:t xml:space="preserve"> d</w:t>
            </w:r>
            <w:r w:rsidRPr="00146591">
              <w:rPr>
                <w:sz w:val="22"/>
                <w:szCs w:val="22"/>
              </w:rPr>
              <w:t xml:space="preserve">. rašytinio sprendimo priėmimo procedūros </w:t>
            </w:r>
            <w:r w:rsidRPr="00A55E3E">
              <w:rPr>
                <w:sz w:val="22"/>
                <w:szCs w:val="22"/>
                <w:highlight w:val="yellow"/>
              </w:rPr>
              <w:t xml:space="preserve">protokolu  Nr. </w:t>
            </w:r>
            <w:r w:rsidR="00AB0CE8">
              <w:rPr>
                <w:sz w:val="22"/>
                <w:szCs w:val="22"/>
                <w:highlight w:val="yellow"/>
              </w:rPr>
              <w:t>34</w:t>
            </w:r>
            <w:r w:rsidRPr="00A55E3E">
              <w:rPr>
                <w:sz w:val="22"/>
                <w:szCs w:val="22"/>
                <w:highlight w:val="yellow"/>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874DE8" w:rsidRPr="00874DE8" w:rsidRDefault="00874DE8" w:rsidP="00A405DC">
            <w:pPr>
              <w:rPr>
                <w:rFonts w:eastAsia="Calibri"/>
                <w:sz w:val="22"/>
                <w:szCs w:val="22"/>
              </w:rPr>
            </w:pPr>
            <w:r w:rsidRPr="00874DE8">
              <w:rPr>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874DE8" w:rsidRPr="00874DE8" w:rsidRDefault="00874DE8" w:rsidP="00A405DC">
            <w:pPr>
              <w:rPr>
                <w:rFonts w:eastAsia="Calibri"/>
                <w:sz w:val="22"/>
                <w:szCs w:val="22"/>
              </w:rPr>
            </w:pPr>
            <w:r w:rsidRPr="00874DE8">
              <w:rPr>
                <w:b/>
                <w:sz w:val="22"/>
                <w:szCs w:val="22"/>
              </w:rPr>
              <w:t>Projektas įgyvendinamas bei veikla vykdoma saugomoje teritorijoje (pagal Lietuvos Respublikos saugomų teritorijų valstybės kadastrą).</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532E8D">
        <w:tc>
          <w:tcPr>
            <w:tcW w:w="675" w:type="dxa"/>
            <w:tcBorders>
              <w:top w:val="single" w:sz="4" w:space="0" w:color="auto"/>
              <w:left w:val="single" w:sz="4" w:space="0" w:color="auto"/>
              <w:bottom w:val="single" w:sz="4" w:space="0" w:color="auto"/>
              <w:right w:val="single" w:sz="4" w:space="0" w:color="auto"/>
            </w:tcBorders>
            <w:vAlign w:val="center"/>
            <w:hideMark/>
          </w:tcPr>
          <w:p w:rsidR="00874DE8" w:rsidRPr="00874DE8" w:rsidRDefault="00874DE8" w:rsidP="00A405DC">
            <w:pPr>
              <w:rPr>
                <w:rFonts w:eastAsia="Calibri"/>
                <w:sz w:val="22"/>
                <w:szCs w:val="22"/>
              </w:rPr>
            </w:pPr>
            <w:r w:rsidRPr="00874DE8">
              <w:rPr>
                <w:sz w:val="22"/>
                <w:szCs w:val="22"/>
              </w:rPr>
              <w:t>4.2.</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jc w:val="both"/>
              <w:rPr>
                <w:sz w:val="22"/>
                <w:szCs w:val="22"/>
              </w:rPr>
            </w:pPr>
            <w:r w:rsidRPr="00874DE8">
              <w:rPr>
                <w:b/>
                <w:sz w:val="22"/>
                <w:szCs w:val="22"/>
              </w:rPr>
              <w:t xml:space="preserve">Projektas prisideda prie tvarios ir darnios VVG teritorijos plėtros (tausoja aplinką, gamtą, prisideda </w:t>
            </w:r>
            <w:r w:rsidRPr="00874DE8">
              <w:rPr>
                <w:b/>
                <w:sz w:val="22"/>
                <w:szCs w:val="22"/>
              </w:rPr>
              <w:lastRenderedPageBreak/>
              <w:t>prie klimato kaitos veiksnių švelninimo, projekte suplanuota naudoti ekologiškas medžiagas, atsinaujinančius energijos šaltinius ir pan.).</w:t>
            </w:r>
            <w:r w:rsidRPr="00874DE8">
              <w:rPr>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874DE8" w:rsidRPr="00874DE8" w:rsidRDefault="00874DE8" w:rsidP="00A405DC">
            <w:pPr>
              <w:rPr>
                <w:sz w:val="22"/>
                <w:szCs w:val="22"/>
              </w:rPr>
            </w:pPr>
            <w:r w:rsidRPr="00874DE8">
              <w:rPr>
                <w:sz w:val="22"/>
                <w:szCs w:val="22"/>
              </w:rPr>
              <w:lastRenderedPageBreak/>
              <w:t>4.2.1.</w:t>
            </w:r>
          </w:p>
        </w:tc>
        <w:tc>
          <w:tcPr>
            <w:tcW w:w="3290" w:type="dxa"/>
            <w:tcBorders>
              <w:top w:val="single" w:sz="4" w:space="0" w:color="auto"/>
              <w:left w:val="single" w:sz="4" w:space="0" w:color="auto"/>
              <w:bottom w:val="single" w:sz="4" w:space="0" w:color="auto"/>
              <w:right w:val="single" w:sz="4" w:space="0" w:color="auto"/>
            </w:tcBorders>
          </w:tcPr>
          <w:p w:rsidR="00874DE8" w:rsidRPr="00874DE8" w:rsidRDefault="00874DE8" w:rsidP="00A405DC">
            <w:pPr>
              <w:rPr>
                <w:sz w:val="22"/>
                <w:szCs w:val="22"/>
              </w:rPr>
            </w:pPr>
            <w:r w:rsidRPr="00874DE8">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rsidR="00874DE8" w:rsidRPr="00874DE8" w:rsidRDefault="00874DE8" w:rsidP="00A405DC">
            <w:pPr>
              <w:rPr>
                <w:sz w:val="22"/>
                <w:szCs w:val="22"/>
              </w:rPr>
            </w:pPr>
            <w:r w:rsidRPr="00874DE8">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532E8D">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rFonts w:eastAsia="Calibri"/>
                <w:sz w:val="22"/>
                <w:szCs w:val="22"/>
              </w:rPr>
            </w:pPr>
            <w:r w:rsidRPr="00874DE8">
              <w:rPr>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jc w:val="both"/>
              <w:rPr>
                <w:b/>
                <w:sz w:val="22"/>
                <w:szCs w:val="22"/>
              </w:rPr>
            </w:pPr>
            <w:r w:rsidRPr="00874DE8">
              <w:rPr>
                <w:b/>
                <w:sz w:val="22"/>
                <w:szCs w:val="22"/>
              </w:rPr>
              <w:t xml:space="preserve">Didesnis nei 2,00 naujų darbo vietų skaičius kaimo gyventojams. </w:t>
            </w:r>
            <w:r w:rsidRPr="00874DE8">
              <w:rPr>
                <w:sz w:val="22"/>
                <w:szCs w:val="22"/>
              </w:rPr>
              <w:t>Šis atrankos kriterijus detalizuojamas taip:</w:t>
            </w:r>
            <w:r w:rsidRPr="00874DE8" w:rsidDel="00017CB0">
              <w:rPr>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ind w:left="-671" w:firstLine="709"/>
              <w:jc w:val="both"/>
              <w:rPr>
                <w:sz w:val="22"/>
                <w:szCs w:val="22"/>
              </w:rPr>
            </w:pPr>
            <w:r w:rsidRPr="00874DE8">
              <w:rPr>
                <w:sz w:val="22"/>
                <w:szCs w:val="22"/>
              </w:rPr>
              <w:t xml:space="preserve">Sukuriama 3 ir daugiau darbo vietos; </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ind w:firstLine="38"/>
              <w:jc w:val="both"/>
              <w:rPr>
                <w:sz w:val="22"/>
                <w:szCs w:val="22"/>
              </w:rPr>
            </w:pPr>
            <w:r w:rsidRPr="00874DE8">
              <w:rPr>
                <w:sz w:val="22"/>
                <w:szCs w:val="22"/>
              </w:rPr>
              <w:t>Sukuriama 2 ir daugiau darbo vietos.</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jc w:val="both"/>
              <w:rPr>
                <w:b/>
                <w:sz w:val="22"/>
                <w:szCs w:val="22"/>
              </w:rPr>
            </w:pPr>
            <w:r w:rsidRPr="00874DE8">
              <w:rPr>
                <w:b/>
                <w:sz w:val="22"/>
                <w:szCs w:val="22"/>
              </w:rPr>
              <w:t xml:space="preserve">Pareiškėjas vykdo kaimo turizmo veiklą ir gauna iš šios veiklos pajamas ilgiau nei 12 mėnesių iki paraiškos pateikimo. </w:t>
            </w:r>
            <w:r w:rsidRPr="00874DE8">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4.4.1.</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874DE8">
            <w:pPr>
              <w:jc w:val="both"/>
              <w:rPr>
                <w:sz w:val="22"/>
                <w:szCs w:val="22"/>
              </w:rPr>
            </w:pPr>
            <w:r w:rsidRPr="00874DE8">
              <w:rPr>
                <w:sz w:val="22"/>
                <w:szCs w:val="22"/>
              </w:rPr>
              <w:t>Kaimo turizmo veikla vykdoma ir gaunamos pajamos iš šios veiklos daugiau nei 36 mėnesius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4.4.2.</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jc w:val="both"/>
              <w:rPr>
                <w:sz w:val="22"/>
                <w:szCs w:val="22"/>
              </w:rPr>
            </w:pPr>
            <w:r w:rsidRPr="00874DE8">
              <w:rPr>
                <w:sz w:val="22"/>
                <w:szCs w:val="22"/>
              </w:rPr>
              <w:t>Kaimo turizmo veikla vykdoma ir gaunamos pajamos iš šios veiklos  daugiau  nei  12  mėnesių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r w:rsidR="00874DE8" w:rsidTr="00337EB8">
        <w:tc>
          <w:tcPr>
            <w:tcW w:w="675"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sz w:val="22"/>
                <w:szCs w:val="22"/>
              </w:rPr>
              <w:t>5.</w:t>
            </w:r>
          </w:p>
        </w:tc>
        <w:tc>
          <w:tcPr>
            <w:tcW w:w="3290" w:type="dxa"/>
            <w:tcBorders>
              <w:top w:val="single" w:sz="4" w:space="0" w:color="auto"/>
              <w:left w:val="single" w:sz="4" w:space="0" w:color="auto"/>
              <w:bottom w:val="single" w:sz="4" w:space="0" w:color="auto"/>
              <w:right w:val="single" w:sz="4" w:space="0" w:color="auto"/>
            </w:tcBorders>
            <w:vAlign w:val="center"/>
          </w:tcPr>
          <w:p w:rsidR="00874DE8" w:rsidRPr="00874DE8" w:rsidRDefault="00874DE8" w:rsidP="00A405DC">
            <w:pPr>
              <w:rPr>
                <w:sz w:val="22"/>
                <w:szCs w:val="22"/>
              </w:rPr>
            </w:pPr>
            <w:r w:rsidRPr="00874DE8">
              <w:rPr>
                <w:b/>
                <w:sz w:val="22"/>
                <w:szCs w:val="22"/>
              </w:rPr>
              <w:t>Sukurta bent 1 darbo vieta asmeniui iki 40 m.  (imtinai)</w:t>
            </w:r>
          </w:p>
        </w:tc>
        <w:tc>
          <w:tcPr>
            <w:tcW w:w="5665" w:type="dxa"/>
            <w:tcBorders>
              <w:top w:val="single" w:sz="4" w:space="0" w:color="auto"/>
              <w:left w:val="single" w:sz="4" w:space="0" w:color="auto"/>
              <w:bottom w:val="single" w:sz="4" w:space="0" w:color="auto"/>
              <w:right w:val="single" w:sz="4" w:space="0" w:color="auto"/>
            </w:tcBorders>
          </w:tcPr>
          <w:p w:rsidR="00874DE8" w:rsidRDefault="00874DE8">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337EB8" w:rsidP="00337EB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1F01B4">
              <w:rPr>
                <w:b/>
                <w:sz w:val="22"/>
                <w:szCs w:val="22"/>
              </w:rPr>
              <w:t>veiklos grupės valdybos 2019 m. spalio 2</w:t>
            </w:r>
            <w:r w:rsidR="00AB0CE8" w:rsidRPr="001F01B4">
              <w:rPr>
                <w:b/>
                <w:sz w:val="22"/>
                <w:szCs w:val="22"/>
              </w:rPr>
              <w:t>8</w:t>
            </w:r>
            <w:r w:rsidRPr="001F01B4">
              <w:rPr>
                <w:b/>
                <w:sz w:val="22"/>
                <w:szCs w:val="22"/>
              </w:rPr>
              <w:t xml:space="preserve"> d. rašytinio sprendimo priėmimo procedūros protokolu Nr.</w:t>
            </w:r>
            <w:r w:rsidR="00AB0CE8" w:rsidRPr="001F01B4">
              <w:rPr>
                <w:b/>
                <w:sz w:val="22"/>
                <w:szCs w:val="22"/>
              </w:rPr>
              <w:t>3</w:t>
            </w:r>
            <w:r w:rsidRPr="001F01B4">
              <w:rPr>
                <w:b/>
                <w:sz w:val="22"/>
                <w:szCs w:val="22"/>
              </w:rPr>
              <w:t>4.</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337EB8" w:rsidRPr="00790F6A" w:rsidRDefault="00337EB8" w:rsidP="00874DE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w:t>
            </w:r>
            <w:r w:rsidR="00874DE8">
              <w:rPr>
                <w:b/>
                <w:sz w:val="22"/>
                <w:szCs w:val="22"/>
              </w:rPr>
              <w:t>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874DE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874DE8" w:rsidRPr="0018507F" w:rsidRDefault="00874DE8" w:rsidP="00874DE8">
            <w:pPr>
              <w:rPr>
                <w:sz w:val="22"/>
                <w:szCs w:val="22"/>
              </w:rPr>
            </w:pPr>
            <w:r w:rsidRPr="0018507F">
              <w:rPr>
                <w:sz w:val="22"/>
                <w:szCs w:val="22"/>
              </w:rPr>
              <w:t>8.2.</w:t>
            </w:r>
            <w:r>
              <w:rPr>
                <w:sz w:val="22"/>
                <w:szCs w:val="22"/>
              </w:rPr>
              <w:t>1</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74DE8" w:rsidRPr="009B5B1D" w:rsidRDefault="00874DE8" w:rsidP="00A405DC">
            <w:pPr>
              <w:jc w:val="both"/>
              <w:rPr>
                <w:i/>
                <w:sz w:val="22"/>
                <w:szCs w:val="22"/>
              </w:rPr>
            </w:pPr>
            <w:r>
              <w:rPr>
                <w:sz w:val="22"/>
                <w:szCs w:val="22"/>
              </w:rPr>
              <w:t>S</w:t>
            </w:r>
            <w:r w:rsidRPr="00450F14">
              <w:rPr>
                <w:sz w:val="22"/>
                <w:szCs w:val="22"/>
              </w:rPr>
              <w:t xml:space="preserve">ukurti </w:t>
            </w:r>
            <w:r>
              <w:rPr>
                <w:sz w:val="22"/>
                <w:szCs w:val="22"/>
              </w:rPr>
              <w:t xml:space="preserve"> ir išlaikyti  ne mažiau kaip 2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r>
              <w:rPr>
                <w:sz w:val="22"/>
                <w:szCs w:val="22"/>
              </w:rPr>
              <w:t>Viena darbo vieta atitinka vieną etatą.</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sz w:val="22"/>
                <w:szCs w:val="22"/>
              </w:rPr>
            </w:pPr>
            <w:r>
              <w:rPr>
                <w:sz w:val="22"/>
                <w:szCs w:val="22"/>
              </w:rPr>
              <w:t>į</w:t>
            </w:r>
            <w:r w:rsidRPr="00276501">
              <w:rPr>
                <w:sz w:val="22"/>
                <w:szCs w:val="22"/>
              </w:rPr>
              <w:t xml:space="preserve">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w:t>
            </w:r>
            <w:r w:rsidRPr="004D4E13">
              <w:rPr>
                <w:sz w:val="22"/>
                <w:szCs w:val="22"/>
              </w:rPr>
              <w:lastRenderedPageBreak/>
              <w:t>y. turėti ženklą CE);</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lastRenderedPageBreak/>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pateikti detalų atliktų darbų aktą (su kiekvienu mokėjimo prašymu, kuriame deklaruojamos statybos išlaidos);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Pr>
                <w:sz w:val="22"/>
              </w:rPr>
              <w:t>n</w:t>
            </w:r>
            <w:r w:rsidRPr="00BB605F">
              <w:rPr>
                <w:sz w:val="22"/>
              </w:rPr>
              <w:t>epakeisti nekilnojamojo turto arba jo dalies, į kurį investuojama, nuosavybės teisių;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AD6A84">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A405DC">
            <w:pPr>
              <w:jc w:val="both"/>
              <w:rPr>
                <w:i/>
                <w:sz w:val="22"/>
                <w:szCs w:val="22"/>
              </w:rPr>
            </w:pPr>
            <w:r w:rsidRPr="00473D40">
              <w:rPr>
                <w:sz w:val="22"/>
              </w:rPr>
              <w:t xml:space="preserve">pareiškėjas įsipareigoja išklausyti iki paskutinio mokėjimo prašymo pateikimo datos kaimo turizmo srities specializuotus mokymo kursus (taikoma tuo atveju, kai pareiškėjas neturi kompetencijos, kaip nurodyta </w:t>
            </w:r>
            <w:r>
              <w:rPr>
                <w:sz w:val="22"/>
              </w:rPr>
              <w:t xml:space="preserve">FSA 4.2.3.2. </w:t>
            </w:r>
            <w:r w:rsidRPr="00473D40">
              <w:rPr>
                <w:sz w:val="22"/>
              </w:rPr>
              <w:t>punkt</w:t>
            </w:r>
            <w:r>
              <w:rPr>
                <w:sz w:val="22"/>
              </w:rPr>
              <w:t>o sąlygoje</w:t>
            </w:r>
            <w:r w:rsidRPr="00473D40">
              <w:rPr>
                <w:sz w:val="22"/>
              </w:rPr>
              <w:t>);</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w:t>
            </w:r>
            <w:r>
              <w:rPr>
                <w:i/>
                <w:sz w:val="22"/>
                <w:szCs w:val="22"/>
              </w:rPr>
              <w:lastRenderedPageBreak/>
              <w:t>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w:t>
            </w:r>
            <w:r>
              <w:rPr>
                <w:sz w:val="22"/>
                <w:szCs w:val="22"/>
              </w:rPr>
              <w:lastRenderedPageBreak/>
              <w:t>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w:t>
            </w:r>
            <w:r>
              <w:rPr>
                <w:color w:val="000000"/>
                <w:sz w:val="22"/>
                <w:szCs w:val="22"/>
                <w:lang w:eastAsia="lt-LT"/>
              </w:rPr>
              <w:lastRenderedPageBreak/>
              <w:t xml:space="preserve">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E1A" w:rsidRDefault="00D31E1A">
      <w:pPr>
        <w:overflowPunct w:val="0"/>
        <w:jc w:val="both"/>
        <w:textAlignment w:val="baseline"/>
      </w:pPr>
      <w:r>
        <w:separator/>
      </w:r>
    </w:p>
  </w:endnote>
  <w:endnote w:type="continuationSeparator" w:id="0">
    <w:p w:rsidR="00D31E1A" w:rsidRDefault="00D31E1A">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E1A" w:rsidRDefault="00D31E1A">
      <w:pPr>
        <w:overflowPunct w:val="0"/>
        <w:jc w:val="both"/>
        <w:textAlignment w:val="baseline"/>
      </w:pPr>
      <w:r>
        <w:separator/>
      </w:r>
    </w:p>
  </w:footnote>
  <w:footnote w:type="continuationSeparator" w:id="0">
    <w:p w:rsidR="00D31E1A" w:rsidRDefault="00D31E1A">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AC653C">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1F01B4" w:rsidRPr="001F01B4">
      <w:rPr>
        <w:noProof/>
      </w:rPr>
      <w:t>12</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467EF"/>
    <w:rsid w:val="00112E8B"/>
    <w:rsid w:val="001762E0"/>
    <w:rsid w:val="001F01B4"/>
    <w:rsid w:val="002E54C9"/>
    <w:rsid w:val="00337EB8"/>
    <w:rsid w:val="003C57E0"/>
    <w:rsid w:val="003F63B0"/>
    <w:rsid w:val="00433F95"/>
    <w:rsid w:val="00460F34"/>
    <w:rsid w:val="00874DE8"/>
    <w:rsid w:val="008F116D"/>
    <w:rsid w:val="008F119B"/>
    <w:rsid w:val="00A55E3E"/>
    <w:rsid w:val="00AB0CE8"/>
    <w:rsid w:val="00AC12D5"/>
    <w:rsid w:val="00AC653C"/>
    <w:rsid w:val="00AD6A84"/>
    <w:rsid w:val="00B12DA2"/>
    <w:rsid w:val="00BF1F90"/>
    <w:rsid w:val="00C312DA"/>
    <w:rsid w:val="00C652A1"/>
    <w:rsid w:val="00CA5007"/>
    <w:rsid w:val="00D31E1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3F63B0"/>
  </w:style>
  <w:style w:type="paragraph" w:styleId="Antrat1">
    <w:name w:val="heading 1"/>
    <w:basedOn w:val="prastasis"/>
    <w:next w:val="prastasis"/>
    <w:link w:val="Antrat1Diagrama"/>
    <w:qFormat/>
    <w:rsid w:val="003F63B0"/>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F63B0"/>
    <w:rPr>
      <w:rFonts w:ascii="Calibri Light" w:hAnsi="Calibri Light"/>
      <w:b/>
      <w:bCs/>
      <w:kern w:val="32"/>
      <w:sz w:val="32"/>
      <w:szCs w:val="32"/>
      <w:lang w:eastAsia="lt-LT"/>
    </w:rPr>
  </w:style>
  <w:style w:type="character" w:styleId="Vietosrezervavimoenklotekstas">
    <w:name w:val="Placeholder Text"/>
    <w:basedOn w:val="Numatytasispastraiposriftas"/>
    <w:rsid w:val="003F63B0"/>
    <w:rPr>
      <w:color w:val="808080"/>
    </w:rPr>
  </w:style>
  <w:style w:type="paragraph" w:styleId="Debesliotekstas">
    <w:name w:val="Balloon Text"/>
    <w:basedOn w:val="prastasis"/>
    <w:link w:val="DebesliotekstasDiagrama"/>
    <w:rsid w:val="003F63B0"/>
    <w:rPr>
      <w:rFonts w:ascii="Tahoma" w:hAnsi="Tahoma" w:cs="Tahoma"/>
      <w:sz w:val="16"/>
      <w:szCs w:val="16"/>
    </w:rPr>
  </w:style>
  <w:style w:type="character" w:customStyle="1" w:styleId="DebesliotekstasDiagrama">
    <w:name w:val="Debesėlio tekstas Diagrama"/>
    <w:basedOn w:val="Numatytasispastraiposriftas"/>
    <w:link w:val="Debesliotekstas"/>
    <w:rsid w:val="003F63B0"/>
    <w:rPr>
      <w:rFonts w:ascii="Tahoma" w:hAnsi="Tahoma" w:cs="Tahoma"/>
      <w:sz w:val="16"/>
      <w:szCs w:val="16"/>
    </w:rPr>
  </w:style>
  <w:style w:type="character" w:styleId="Grietas">
    <w:name w:val="Strong"/>
    <w:qFormat/>
    <w:rsid w:val="003F63B0"/>
    <w:rPr>
      <w:rFonts w:ascii="Times New Roman" w:hAnsi="Times New Roman" w:cs="Times New Roman" w:hint="default"/>
      <w:b/>
      <w:bCs/>
    </w:rPr>
  </w:style>
  <w:style w:type="paragraph" w:styleId="prastasistinklapis">
    <w:name w:val="Normal (Web)"/>
    <w:basedOn w:val="prastasis"/>
    <w:unhideWhenUsed/>
    <w:rsid w:val="003F63B0"/>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3F63B0"/>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3F63B0"/>
    <w:rPr>
      <w:rFonts w:ascii="Calibri" w:eastAsia="Calibri" w:hAnsi="Calibri" w:cstheme="minorBidi"/>
      <w:sz w:val="22"/>
      <w:szCs w:val="22"/>
    </w:rPr>
  </w:style>
  <w:style w:type="paragraph" w:styleId="Komentarotekstas">
    <w:name w:val="annotation text"/>
    <w:basedOn w:val="prastasis"/>
    <w:link w:val="KomentarotekstasDiagrama"/>
    <w:unhideWhenUsed/>
    <w:rsid w:val="003F63B0"/>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3F63B0"/>
    <w:rPr>
      <w:rFonts w:ascii="Calibri" w:eastAsia="Calibri" w:hAnsi="Calibri" w:cstheme="minorBidi"/>
      <w:sz w:val="22"/>
      <w:szCs w:val="22"/>
    </w:rPr>
  </w:style>
  <w:style w:type="paragraph" w:styleId="Antrats">
    <w:name w:val="header"/>
    <w:basedOn w:val="prastasis"/>
    <w:link w:val="AntratsDiagrama"/>
    <w:unhideWhenUsed/>
    <w:rsid w:val="003F63B0"/>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3F63B0"/>
    <w:rPr>
      <w:rFonts w:ascii="Arial" w:hAnsi="Arial" w:cs="Arial"/>
      <w:sz w:val="20"/>
      <w:lang w:eastAsia="lt-LT"/>
    </w:rPr>
  </w:style>
  <w:style w:type="paragraph" w:styleId="Porat">
    <w:name w:val="footer"/>
    <w:basedOn w:val="prastasis"/>
    <w:link w:val="PoratDiagrama"/>
    <w:uiPriority w:val="99"/>
    <w:unhideWhenUsed/>
    <w:rsid w:val="003F63B0"/>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3F63B0"/>
    <w:rPr>
      <w:rFonts w:ascii="Arial" w:hAnsi="Arial" w:cs="Arial"/>
      <w:sz w:val="20"/>
      <w:lang w:eastAsia="lt-LT"/>
    </w:rPr>
  </w:style>
  <w:style w:type="paragraph" w:styleId="Pagrindinistekstas">
    <w:name w:val="Body Text"/>
    <w:basedOn w:val="prastasis"/>
    <w:link w:val="PagrindinistekstasDiagrama"/>
    <w:unhideWhenUsed/>
    <w:rsid w:val="003F63B0"/>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3F63B0"/>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3F63B0"/>
    <w:rPr>
      <w:b/>
      <w:bCs/>
    </w:rPr>
  </w:style>
  <w:style w:type="character" w:customStyle="1" w:styleId="KomentarotemaDiagrama">
    <w:name w:val="Komentaro tema Diagrama"/>
    <w:basedOn w:val="KomentarotekstasDiagrama"/>
    <w:link w:val="Komentarotema"/>
    <w:rsid w:val="003F63B0"/>
    <w:rPr>
      <w:rFonts w:ascii="Calibri" w:eastAsia="Calibri" w:hAnsi="Calibri" w:cstheme="minorBidi"/>
      <w:b/>
      <w:bCs/>
      <w:sz w:val="22"/>
      <w:szCs w:val="22"/>
    </w:rPr>
  </w:style>
  <w:style w:type="paragraph" w:customStyle="1" w:styleId="ListParagraph1">
    <w:name w:val="List Paragraph1"/>
    <w:basedOn w:val="prastasis"/>
    <w:semiHidden/>
    <w:rsid w:val="003F63B0"/>
    <w:pPr>
      <w:ind w:left="720"/>
      <w:contextualSpacing/>
    </w:pPr>
    <w:rPr>
      <w:rFonts w:eastAsia="Calibri"/>
    </w:rPr>
  </w:style>
  <w:style w:type="paragraph" w:customStyle="1" w:styleId="msonormalcxspmiddle">
    <w:name w:val="msonormalcxspmiddle"/>
    <w:basedOn w:val="prastasis"/>
    <w:semiHidden/>
    <w:rsid w:val="003F63B0"/>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3F63B0"/>
    <w:pPr>
      <w:spacing w:after="150"/>
    </w:pPr>
    <w:rPr>
      <w:szCs w:val="24"/>
      <w:lang w:eastAsia="lt-LT"/>
    </w:rPr>
  </w:style>
  <w:style w:type="character" w:styleId="Puslapioinaosnuoroda">
    <w:name w:val="footnote reference"/>
    <w:unhideWhenUsed/>
    <w:rsid w:val="003F63B0"/>
    <w:rPr>
      <w:rFonts w:ascii="Times New Roman" w:hAnsi="Times New Roman" w:cs="Times New Roman" w:hint="default"/>
      <w:vertAlign w:val="superscript"/>
    </w:rPr>
  </w:style>
  <w:style w:type="character" w:styleId="Komentaronuoroda">
    <w:name w:val="annotation reference"/>
    <w:unhideWhenUsed/>
    <w:rsid w:val="003F63B0"/>
    <w:rPr>
      <w:rFonts w:ascii="Times New Roman" w:hAnsi="Times New Roman" w:cs="Times New Roman" w:hint="default"/>
      <w:sz w:val="16"/>
      <w:szCs w:val="16"/>
    </w:rPr>
  </w:style>
  <w:style w:type="character" w:customStyle="1" w:styleId="PlaceholderText1">
    <w:name w:val="Placeholder Text1"/>
    <w:rsid w:val="003F63B0"/>
    <w:rPr>
      <w:color w:val="808080"/>
    </w:rPr>
  </w:style>
  <w:style w:type="character" w:customStyle="1" w:styleId="PuslapioinaostekstasDiagrama1">
    <w:name w:val="Puslapio išnašo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3F63B0"/>
    <w:rPr>
      <w:rFonts w:ascii="Arial" w:eastAsia="Times New Roman" w:hAnsi="Arial" w:cs="Arial" w:hint="default"/>
      <w:b/>
      <w:bCs/>
      <w:sz w:val="20"/>
      <w:szCs w:val="20"/>
      <w:lang w:val="lt-LT" w:eastAsia="lt-LT"/>
    </w:rPr>
  </w:style>
  <w:style w:type="character" w:customStyle="1" w:styleId="BalloonTextChar">
    <w:name w:val="Balloon Text Char"/>
    <w:semiHidden/>
    <w:locked/>
    <w:rsid w:val="003F63B0"/>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3F63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3F63B0"/>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23021</Words>
  <Characters>13122</Characters>
  <Application>Microsoft Office Word</Application>
  <DocSecurity>0</DocSecurity>
  <Lines>109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36071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2019-10-25T13:56:00Z</dcterms:modified>
</cp:coreProperties>
</file>