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7D" w:rsidRPr="00AC12D5" w:rsidRDefault="0061307D" w:rsidP="0061307D">
      <w:pPr>
        <w:ind w:left="5103"/>
        <w:rPr>
          <w:sz w:val="22"/>
          <w:szCs w:val="22"/>
        </w:rPr>
      </w:pPr>
      <w:r w:rsidRPr="00AC12D5">
        <w:rPr>
          <w:sz w:val="22"/>
          <w:szCs w:val="22"/>
        </w:rPr>
        <w:t>Vietos projektų finansavimo sąlygų aprašo  parengto pagal „Alytaus rajono ir Birštono savivaldybių kaimiškosios teritorijos</w:t>
      </w:r>
    </w:p>
    <w:p w:rsidR="00E976B3" w:rsidRDefault="0061307D" w:rsidP="0061307D">
      <w:pPr>
        <w:ind w:left="5103"/>
        <w:rPr>
          <w:sz w:val="22"/>
          <w:szCs w:val="22"/>
        </w:rPr>
      </w:pPr>
      <w:r w:rsidRPr="00AC12D5">
        <w:rPr>
          <w:sz w:val="22"/>
          <w:szCs w:val="22"/>
        </w:rPr>
        <w:t xml:space="preserve">inicijuotos vietos plėtros strategijos  2015-2020  metams“ priemonės „Ūkio ir verslo plėtra“ veiklos sritį „Parama ne žemės ūkio verslui kaimo vietovėse pradėti“ </w:t>
      </w:r>
      <w:r w:rsidR="00E976B3">
        <w:rPr>
          <w:sz w:val="22"/>
          <w:szCs w:val="22"/>
        </w:rPr>
        <w:t xml:space="preserve"> kodas </w:t>
      </w:r>
      <w:r w:rsidRPr="00AC12D5">
        <w:rPr>
          <w:sz w:val="22"/>
          <w:szCs w:val="22"/>
        </w:rPr>
        <w:t xml:space="preserve">LEADER-19.2-6.2  </w:t>
      </w:r>
    </w:p>
    <w:p w:rsidR="0061307D" w:rsidRPr="00AC12D5" w:rsidRDefault="0061307D" w:rsidP="0061307D">
      <w:pPr>
        <w:ind w:left="5103"/>
        <w:rPr>
          <w:sz w:val="22"/>
          <w:szCs w:val="22"/>
        </w:rPr>
      </w:pPr>
      <w:r w:rsidRPr="00AC12D5">
        <w:rPr>
          <w:sz w:val="22"/>
          <w:szCs w:val="22"/>
        </w:rPr>
        <w:t>Kvietimui  Nr.</w:t>
      </w:r>
      <w:r w:rsidR="00381AFA">
        <w:rPr>
          <w:sz w:val="22"/>
          <w:szCs w:val="22"/>
        </w:rPr>
        <w:t>3</w:t>
      </w:r>
      <w:r w:rsidR="00CD7242">
        <w:rPr>
          <w:sz w:val="22"/>
          <w:szCs w:val="22"/>
        </w:rPr>
        <w:t>6</w:t>
      </w:r>
    </w:p>
    <w:p w:rsidR="0061307D" w:rsidRDefault="0061307D" w:rsidP="0061307D">
      <w:pPr>
        <w:ind w:left="5103"/>
        <w:rPr>
          <w:sz w:val="22"/>
          <w:szCs w:val="22"/>
        </w:rPr>
      </w:pPr>
      <w:r w:rsidRPr="00AC12D5">
        <w:rPr>
          <w:sz w:val="22"/>
          <w:szCs w:val="22"/>
        </w:rPr>
        <w:t>1 priedas</w:t>
      </w:r>
    </w:p>
    <w:p w:rsidR="00064A5A" w:rsidRDefault="00064A5A">
      <w:pPr>
        <w:rPr>
          <w:sz w:val="22"/>
          <w:szCs w:val="22"/>
        </w:rPr>
      </w:pPr>
    </w:p>
    <w:p w:rsidR="00064A5A" w:rsidRDefault="00017159">
      <w:pPr>
        <w:jc w:val="center"/>
        <w:rPr>
          <w:b/>
          <w:sz w:val="22"/>
          <w:szCs w:val="22"/>
          <w:lang w:eastAsia="lt-LT"/>
        </w:rPr>
      </w:pPr>
      <w:r>
        <w:rPr>
          <w:b/>
          <w:sz w:val="22"/>
          <w:szCs w:val="22"/>
        </w:rPr>
        <w:t>VIETOS PROJEKTO PARAIŠKA</w:t>
      </w:r>
    </w:p>
    <w:p w:rsidR="00064A5A" w:rsidRDefault="00064A5A">
      <w:pPr>
        <w:jc w:val="center"/>
        <w:rPr>
          <w:b/>
          <w:caps/>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218"/>
      </w:tblGrid>
      <w:tr w:rsidR="00064A5A" w:rsidTr="00DA31AA">
        <w:tc>
          <w:tcPr>
            <w:tcW w:w="9503"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VPS vykdytojos žymos apie vietos projekto paraiškos gavimą ir registravimą</w:t>
            </w:r>
          </w:p>
          <w:p w:rsidR="00064A5A" w:rsidRDefault="00017159">
            <w:pPr>
              <w:jc w:val="center"/>
              <w:rPr>
                <w:i/>
                <w:sz w:val="22"/>
                <w:szCs w:val="22"/>
              </w:rPr>
            </w:pPr>
            <w:r>
              <w:rPr>
                <w:i/>
                <w:sz w:val="22"/>
                <w:szCs w:val="22"/>
              </w:rPr>
              <w:t>Šią vietos projekto paraiškos dalį pildo VPS vykdytoja.</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pateikimo data </w:t>
            </w:r>
            <w:r>
              <w:rPr>
                <w:i/>
                <w:sz w:val="22"/>
                <w:szCs w:val="22"/>
              </w:rPr>
              <w:t>(metai, mėnuo ir diena)</w:t>
            </w:r>
          </w:p>
        </w:tc>
        <w:tc>
          <w:tcPr>
            <w:tcW w:w="4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center"/>
              <w:rPr>
                <w:sz w:val="22"/>
                <w:szCs w:val="22"/>
              </w:rPr>
            </w:pPr>
          </w:p>
        </w:tc>
      </w:tr>
      <w:tr w:rsidR="00064A5A" w:rsidTr="00D54FC5">
        <w:trPr>
          <w:trHeight w:val="1098"/>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Pr="005A558B" w:rsidRDefault="00017159">
            <w:pPr>
              <w:jc w:val="both"/>
              <w:rPr>
                <w:sz w:val="22"/>
                <w:szCs w:val="22"/>
              </w:rPr>
            </w:pPr>
            <w:r w:rsidRPr="005A558B">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64A5A" w:rsidRPr="00D54FC5" w:rsidRDefault="00017159" w:rsidP="00D54FC5">
            <w:pPr>
              <w:jc w:val="center"/>
              <w:rPr>
                <w:sz w:val="22"/>
                <w:szCs w:val="22"/>
              </w:rPr>
            </w:pPr>
            <w:r w:rsidRPr="005A558B">
              <w:rPr>
                <w:sz w:val="22"/>
                <w:szCs w:val="22"/>
              </w:rPr>
              <w:t>□</w:t>
            </w:r>
          </w:p>
        </w:tc>
        <w:tc>
          <w:tcPr>
            <w:tcW w:w="4218" w:type="dxa"/>
            <w:tcBorders>
              <w:top w:val="single" w:sz="4" w:space="0" w:color="auto"/>
              <w:left w:val="single" w:sz="4" w:space="0" w:color="auto"/>
              <w:bottom w:val="single" w:sz="4" w:space="0" w:color="auto"/>
              <w:right w:val="single" w:sz="4" w:space="0" w:color="auto"/>
            </w:tcBorders>
            <w:vAlign w:val="center"/>
            <w:hideMark/>
          </w:tcPr>
          <w:p w:rsidR="005A558B" w:rsidRPr="002F1D15" w:rsidRDefault="005A558B" w:rsidP="00D54FC5">
            <w:pPr>
              <w:jc w:val="both"/>
              <w:rPr>
                <w:szCs w:val="24"/>
              </w:rPr>
            </w:pPr>
            <w:r w:rsidRPr="002F1D15">
              <w:rPr>
                <w:szCs w:val="24"/>
              </w:rPr>
              <w:t>Pateikta  el. paštu:</w:t>
            </w:r>
          </w:p>
          <w:p w:rsidR="005A558B" w:rsidRPr="002F1D15" w:rsidRDefault="00480BAB" w:rsidP="00D54FC5">
            <w:pPr>
              <w:jc w:val="both"/>
              <w:rPr>
                <w:szCs w:val="24"/>
              </w:rPr>
            </w:pPr>
            <w:hyperlink r:id="rId7" w:history="1">
              <w:r w:rsidR="005A558B" w:rsidRPr="002F1D15">
                <w:rPr>
                  <w:rStyle w:val="Hipersaitas"/>
                  <w:b/>
                  <w:szCs w:val="24"/>
                </w:rPr>
                <w:t>alytausrajonovvgprojektai@gmail.com</w:t>
              </w:r>
            </w:hyperlink>
            <w:r w:rsidR="005A558B" w:rsidRPr="002F1D15">
              <w:rPr>
                <w:b/>
                <w:szCs w:val="24"/>
              </w:rPr>
              <w:t xml:space="preserve">   </w:t>
            </w:r>
          </w:p>
          <w:p w:rsidR="00064A5A" w:rsidRPr="005A558B" w:rsidRDefault="005A558B" w:rsidP="00D54FC5">
            <w:pPr>
              <w:jc w:val="both"/>
              <w:rPr>
                <w:sz w:val="22"/>
                <w:szCs w:val="22"/>
                <w:highlight w:val="yellow"/>
              </w:rPr>
            </w:pPr>
            <w:proofErr w:type="spellStart"/>
            <w:r w:rsidRPr="002F1D15">
              <w:rPr>
                <w:szCs w:val="24"/>
              </w:rPr>
              <w:t>pasisirašius</w:t>
            </w:r>
            <w:proofErr w:type="spellEnd"/>
            <w:r w:rsidRPr="002F1D15">
              <w:rPr>
                <w:szCs w:val="24"/>
              </w:rPr>
              <w:t xml:space="preserve"> kvalifikuotu elektroniniu parašu</w:t>
            </w:r>
            <w:r>
              <w:rPr>
                <w:sz w:val="22"/>
                <w:szCs w:val="22"/>
              </w:rPr>
              <w:t>.</w:t>
            </w:r>
          </w:p>
        </w:tc>
      </w:tr>
      <w:tr w:rsidR="00064A5A" w:rsidTr="00DA31AA">
        <w:trPr>
          <w:trHeight w:val="1390"/>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064A5A" w:rsidRDefault="00017159">
            <w:pPr>
              <w:jc w:val="center"/>
              <w:rPr>
                <w:sz w:val="22"/>
                <w:szCs w:val="22"/>
              </w:rPr>
            </w:pPr>
            <w:r>
              <w:rPr>
                <w:sz w:val="22"/>
                <w:szCs w:val="22"/>
              </w:rPr>
              <w:t>□</w:t>
            </w:r>
          </w:p>
          <w:p w:rsidR="00064A5A" w:rsidRDefault="00064A5A">
            <w:pPr>
              <w:jc w:val="center"/>
              <w:rPr>
                <w:sz w:val="22"/>
                <w:szCs w:val="22"/>
              </w:rPr>
            </w:pPr>
          </w:p>
          <w:p w:rsidR="00064A5A" w:rsidRDefault="00064A5A">
            <w:pPr>
              <w:jc w:val="center"/>
              <w:rPr>
                <w:sz w:val="22"/>
                <w:szCs w:val="22"/>
              </w:rPr>
            </w:pPr>
          </w:p>
          <w:p w:rsidR="00064A5A" w:rsidRDefault="00017159">
            <w:pPr>
              <w:jc w:val="center"/>
              <w:rPr>
                <w:b/>
                <w:sz w:val="22"/>
                <w:szCs w:val="22"/>
              </w:rPr>
            </w:pPr>
            <w:r>
              <w:rPr>
                <w:sz w:val="22"/>
                <w:szCs w:val="22"/>
              </w:rPr>
              <w:t>□</w:t>
            </w:r>
          </w:p>
        </w:tc>
        <w:tc>
          <w:tcPr>
            <w:tcW w:w="421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064A5A" w:rsidRDefault="00017159">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cente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paraiškos registracijos numeris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užregistravęs VPS vykdytojos darbuotojas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169"/>
      </w:tblGrid>
      <w:tr w:rsidR="00064A5A" w:rsidTr="00DA31A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1.</w:t>
            </w:r>
          </w:p>
        </w:tc>
        <w:tc>
          <w:tcPr>
            <w:tcW w:w="882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PAREIŠKĖJĄ</w:t>
            </w: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1.1.</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Pareiškėjo pavadinimas (jeigu tai juridinis asmuo), vardas ir pavardė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1.2.</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registracijos kodas (jeigu tai juridinis asmuo), asmens kodas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1.3.</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kontaktinė informacija</w:t>
            </w:r>
          </w:p>
          <w:p w:rsidR="00064A5A" w:rsidRDefault="00017159">
            <w:pPr>
              <w:jc w:val="both"/>
              <w:rPr>
                <w:sz w:val="22"/>
                <w:szCs w:val="22"/>
              </w:rPr>
            </w:pPr>
            <w:r>
              <w:rPr>
                <w:i/>
                <w:sz w:val="22"/>
                <w:szCs w:val="22"/>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rPr>
                <w:i/>
                <w:sz w:val="22"/>
                <w:szCs w:val="22"/>
              </w:rPr>
            </w:pPr>
            <w:r>
              <w:rPr>
                <w:sz w:val="22"/>
                <w:szCs w:val="22"/>
              </w:rPr>
              <w:t>savivaldybės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seniūnijos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gyvenamosios vietovės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gatvės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namo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buto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pašto indeksas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el. pašto adresas </w:t>
            </w:r>
          </w:p>
          <w:p w:rsidR="00064A5A" w:rsidRDefault="00017159">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kontaktiniai telefono Nr. </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 xml:space="preserve">Pareiškėjo vadovas </w:t>
            </w:r>
          </w:p>
          <w:p w:rsidR="00064A5A" w:rsidRDefault="00017159">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Pagrindinis pareiškėjo paskirtas asmuo, atsakingas už vietos projekto paraišką </w:t>
            </w:r>
          </w:p>
          <w:p w:rsidR="00064A5A" w:rsidRDefault="00017159">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064A5A" w:rsidRDefault="00017159">
            <w:pPr>
              <w:jc w:val="both"/>
              <w:rPr>
                <w:i/>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Pavaduojantis pareiškėjo paskirtas asmuo, atsakingas už vietos projekto paraišką </w:t>
            </w:r>
          </w:p>
          <w:p w:rsidR="00064A5A" w:rsidRDefault="00017159">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064A5A" w:rsidRDefault="00017159">
            <w:pPr>
              <w:jc w:val="both"/>
              <w:rPr>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bl>
    <w:p w:rsidR="00064A5A" w:rsidRDefault="00064A5A">
      <w:pPr>
        <w:jc w:val="both"/>
        <w:rPr>
          <w:b/>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422"/>
      </w:tblGrid>
      <w:tr w:rsidR="00064A5A" w:rsidTr="00DA31A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2.</w:t>
            </w:r>
          </w:p>
        </w:tc>
        <w:tc>
          <w:tcPr>
            <w:tcW w:w="8716" w:type="dxa"/>
            <w:gridSpan w:val="5"/>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VIETOS PROJEKTĄ</w:t>
            </w:r>
          </w:p>
        </w:tc>
      </w:tr>
      <w:tr w:rsidR="00064A5A" w:rsidTr="00DA31A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both"/>
              <w:rPr>
                <w:sz w:val="22"/>
                <w:szCs w:val="22"/>
              </w:rPr>
            </w:pPr>
            <w:r>
              <w:rPr>
                <w:sz w:val="22"/>
                <w:szCs w:val="22"/>
              </w:rPr>
              <w:t>Vietos projekto pavadinimas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Teikiamo vietos projekto rūšis ir porūšis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kaimo vietovių vietos projektas: </w:t>
            </w:r>
          </w:p>
        </w:tc>
      </w:tr>
      <w:tr w:rsidR="00064A5A" w:rsidTr="00DA31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w:t>
            </w:r>
          </w:p>
        </w:tc>
        <w:tc>
          <w:tcPr>
            <w:tcW w:w="5537"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i/>
                <w:sz w:val="22"/>
                <w:szCs w:val="22"/>
              </w:rPr>
              <w:t>paprastas</w:t>
            </w:r>
          </w:p>
        </w:tc>
      </w:tr>
      <w:tr w:rsidR="00064A5A" w:rsidTr="00DA31A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3</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p w:rsidR="00064A5A" w:rsidRDefault="00017159">
            <w:pPr>
              <w:ind w:firstLine="66"/>
              <w:rPr>
                <w:sz w:val="22"/>
                <w:szCs w:val="22"/>
              </w:rPr>
            </w:pPr>
            <w:r>
              <w:rPr>
                <w:sz w:val="22"/>
                <w:szCs w:val="22"/>
              </w:rPr>
              <w:t>_________________________</w:t>
            </w:r>
          </w:p>
          <w:p w:rsidR="00064A5A" w:rsidRDefault="00017159">
            <w:pPr>
              <w:ind w:firstLine="720"/>
              <w:rPr>
                <w:i/>
                <w:sz w:val="22"/>
                <w:szCs w:val="22"/>
              </w:rPr>
            </w:pPr>
            <w:r>
              <w:rPr>
                <w:i/>
                <w:sz w:val="22"/>
                <w:szCs w:val="22"/>
              </w:rPr>
              <w:t>(suma be PVM)</w:t>
            </w: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both"/>
              <w:rPr>
                <w:sz w:val="22"/>
                <w:szCs w:val="22"/>
              </w:rPr>
            </w:pPr>
            <w:r>
              <w:rPr>
                <w:sz w:val="22"/>
                <w:szCs w:val="22"/>
              </w:rPr>
              <w:t>EŽŪFKP, Lietuvos Respublikos valstybės biudžeto lėšos ir nuosavas indėlis</w:t>
            </w:r>
          </w:p>
        </w:tc>
      </w:tr>
      <w:tr w:rsidR="00064A5A" w:rsidTr="00DA31A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_________________________</w:t>
            </w:r>
          </w:p>
          <w:p w:rsidR="00064A5A" w:rsidRDefault="00017159">
            <w:pPr>
              <w:ind w:firstLine="720"/>
              <w:rPr>
                <w:i/>
                <w:sz w:val="22"/>
                <w:szCs w:val="22"/>
              </w:rPr>
            </w:pPr>
            <w:r>
              <w:rPr>
                <w:i/>
                <w:sz w:val="22"/>
                <w:szCs w:val="22"/>
              </w:rPr>
              <w:t>(suma su PVM)</w:t>
            </w: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4</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rsidP="005D152F">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64A5A">
            <w:pPr>
              <w:pBdr>
                <w:bottom w:val="single" w:sz="12" w:space="1" w:color="auto"/>
              </w:pBdr>
              <w:jc w:val="center"/>
              <w:rPr>
                <w:sz w:val="22"/>
                <w:szCs w:val="22"/>
              </w:rPr>
            </w:pPr>
          </w:p>
          <w:p w:rsidR="005D152F" w:rsidRDefault="005D152F">
            <w:pPr>
              <w:jc w:val="center"/>
              <w:rPr>
                <w:sz w:val="22"/>
                <w:szCs w:val="22"/>
              </w:rPr>
            </w:pPr>
            <w:r>
              <w:rPr>
                <w:sz w:val="22"/>
                <w:szCs w:val="22"/>
              </w:rPr>
              <w:t>proc.</w:t>
            </w:r>
          </w:p>
        </w:tc>
      </w:tr>
      <w:tr w:rsidR="00064A5A" w:rsidTr="00DA31AA">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5</w:t>
            </w:r>
            <w:r>
              <w:rPr>
                <w:sz w:val="22"/>
                <w:szCs w:val="22"/>
              </w:rPr>
              <w:t>.</w:t>
            </w:r>
          </w:p>
        </w:tc>
        <w:tc>
          <w:tcPr>
            <w:tcW w:w="2754"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D152F">
            <w:pPr>
              <w:jc w:val="both"/>
              <w:rPr>
                <w:sz w:val="22"/>
                <w:szCs w:val="22"/>
              </w:rPr>
            </w:pPr>
            <w:r>
              <w:rPr>
                <w:sz w:val="22"/>
                <w:szCs w:val="22"/>
              </w:rPr>
              <w:t xml:space="preserve">Prašomos paramos vietos projektui įgyvendinti suma, Eur </w:t>
            </w:r>
            <w:r>
              <w:rPr>
                <w:i/>
                <w:sz w:val="22"/>
                <w:szCs w:val="22"/>
              </w:rPr>
              <w:t xml:space="preserve">(nurodoma suma be PVM </w:t>
            </w:r>
            <w:r w:rsidR="005D152F">
              <w:rPr>
                <w:i/>
                <w:sz w:val="22"/>
                <w:szCs w:val="22"/>
              </w:rPr>
              <w:t xml:space="preserve">  arba</w:t>
            </w:r>
            <w:r>
              <w:rPr>
                <w:i/>
                <w:sz w:val="22"/>
                <w:szCs w:val="22"/>
              </w:rPr>
              <w:t xml:space="preserve">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152F" w:rsidRDefault="005D152F">
            <w:pPr>
              <w:jc w:val="both"/>
              <w:rPr>
                <w:sz w:val="22"/>
                <w:szCs w:val="22"/>
              </w:rPr>
            </w:pPr>
            <w:r>
              <w:rPr>
                <w:sz w:val="22"/>
                <w:szCs w:val="22"/>
              </w:rPr>
              <w:t>_______________________</w:t>
            </w:r>
          </w:p>
          <w:p w:rsidR="00064A5A" w:rsidRDefault="00017159">
            <w:pPr>
              <w:jc w:val="both"/>
              <w:rPr>
                <w:sz w:val="22"/>
                <w:szCs w:val="22"/>
              </w:rPr>
            </w:pPr>
            <w:r>
              <w:rPr>
                <w:sz w:val="22"/>
                <w:szCs w:val="22"/>
              </w:rPr>
              <w:t>EŽŪFKP ir Lietuvos Respublikos valstybės biudžeto lėšos</w:t>
            </w:r>
          </w:p>
        </w:tc>
      </w:tr>
      <w:tr w:rsidR="00381AFA" w:rsidTr="00381AFA">
        <w:trPr>
          <w:trHeight w:val="453"/>
        </w:trPr>
        <w:tc>
          <w:tcPr>
            <w:tcW w:w="787" w:type="dxa"/>
            <w:vMerge w:val="restart"/>
            <w:tcBorders>
              <w:top w:val="single" w:sz="4" w:space="0" w:color="auto"/>
              <w:left w:val="single" w:sz="4" w:space="0" w:color="auto"/>
              <w:right w:val="single" w:sz="4" w:space="0" w:color="auto"/>
            </w:tcBorders>
            <w:vAlign w:val="center"/>
            <w:hideMark/>
          </w:tcPr>
          <w:p w:rsidR="00381AFA" w:rsidRDefault="00381AFA">
            <w:pPr>
              <w:jc w:val="center"/>
              <w:rPr>
                <w:sz w:val="22"/>
                <w:szCs w:val="22"/>
              </w:rPr>
            </w:pPr>
            <w:r>
              <w:rPr>
                <w:sz w:val="22"/>
                <w:szCs w:val="22"/>
              </w:rPr>
              <w:t>2.6.</w:t>
            </w:r>
          </w:p>
        </w:tc>
        <w:tc>
          <w:tcPr>
            <w:tcW w:w="2754" w:type="dxa"/>
            <w:vMerge w:val="restart"/>
            <w:tcBorders>
              <w:top w:val="single" w:sz="4" w:space="0" w:color="auto"/>
              <w:left w:val="single" w:sz="4" w:space="0" w:color="auto"/>
              <w:right w:val="single" w:sz="4" w:space="0" w:color="auto"/>
            </w:tcBorders>
            <w:vAlign w:val="center"/>
            <w:hideMark/>
          </w:tcPr>
          <w:p w:rsidR="00381AFA" w:rsidRDefault="00381AFA">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Finansavimo šaltinis</w:t>
            </w:r>
          </w:p>
        </w:tc>
        <w:tc>
          <w:tcPr>
            <w:tcW w:w="142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Suma, Eur</w:t>
            </w: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nuosavos piniginės lėšos arba savivaldybės biudžeto lėšos (kai taikoma)</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skolintos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381AFA" w:rsidP="00F9385A">
            <w:pPr>
              <w:jc w:val="both"/>
              <w:rPr>
                <w:sz w:val="22"/>
                <w:szCs w:val="22"/>
              </w:rPr>
            </w:pPr>
            <w:r w:rsidRPr="00790F6A">
              <w:rPr>
                <w:sz w:val="22"/>
                <w:szCs w:val="22"/>
              </w:rPr>
              <w:t>pareiškėjo iš vietos projekte numatytos vykdyti veiklos gautinos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455C3D" w:rsidP="00F9385A">
            <w:pPr>
              <w:jc w:val="both"/>
              <w:rPr>
                <w:sz w:val="22"/>
                <w:szCs w:val="22"/>
              </w:rPr>
            </w:pPr>
            <w:r>
              <w:rPr>
                <w:sz w:val="22"/>
                <w:szCs w:val="22"/>
              </w:rPr>
              <w:t>gautinos paramos lėšos, kai vietos projektas įgyvendinamas ne vienu etapu</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7</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vieta</w:t>
            </w:r>
          </w:p>
          <w:p w:rsidR="00064A5A" w:rsidRPr="000B3B99" w:rsidRDefault="00017159">
            <w:pPr>
              <w:jc w:val="both"/>
              <w:rPr>
                <w:i/>
                <w:sz w:val="22"/>
                <w:szCs w:val="22"/>
                <w:u w:val="single"/>
              </w:rPr>
            </w:pPr>
            <w:r w:rsidRPr="000B3B99">
              <w:rPr>
                <w:i/>
                <w:sz w:val="22"/>
                <w:szCs w:val="22"/>
                <w:u w:val="single"/>
              </w:rPr>
              <w:t>Turi būti nurodomas savivaldybės pavadinimas, seniūnijos pavadinimas ir tikslus adresas</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8</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Planuojamas vietos projekto įgyvendinimo laikotarpis mėn.</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976C18" w:rsidTr="000B3B99">
        <w:trPr>
          <w:trHeight w:val="1443"/>
        </w:trPr>
        <w:tc>
          <w:tcPr>
            <w:tcW w:w="787"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Vietos projektas parengtas pagal</w:t>
            </w:r>
          </w:p>
          <w:p w:rsidR="00976C18" w:rsidRDefault="00976C18" w:rsidP="00976C18">
            <w:pPr>
              <w:jc w:val="both"/>
              <w:rPr>
                <w:sz w:val="22"/>
                <w:szCs w:val="22"/>
              </w:rPr>
            </w:pPr>
            <w:r>
              <w:rPr>
                <w:sz w:val="22"/>
                <w:szCs w:val="22"/>
              </w:rPr>
              <w:t>Vietos projektų finansavimo sąlygų aprašą (-us) (toliau – Aprašas)</w:t>
            </w:r>
          </w:p>
        </w:tc>
        <w:tc>
          <w:tcPr>
            <w:tcW w:w="5962" w:type="dxa"/>
            <w:gridSpan w:val="4"/>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 xml:space="preserve">□ vieną Aprašą: </w:t>
            </w:r>
          </w:p>
          <w:p w:rsidR="00976C18" w:rsidRDefault="00976C18" w:rsidP="00740704">
            <w:pPr>
              <w:jc w:val="both"/>
              <w:rPr>
                <w:sz w:val="22"/>
                <w:szCs w:val="22"/>
              </w:rPr>
            </w:pPr>
            <w:r>
              <w:rPr>
                <w:sz w:val="22"/>
                <w:szCs w:val="22"/>
              </w:rPr>
              <w:t xml:space="preserve">- </w:t>
            </w:r>
            <w:r w:rsidRPr="00CB3AED">
              <w:rPr>
                <w:sz w:val="22"/>
                <w:szCs w:val="22"/>
              </w:rPr>
              <w:t>pagal VPS priemonę „Ūkio ir verslo plėtra“ veiklos sritį „Parama ne žemės ūkio verslui kaimo vietovėse pradėti</w:t>
            </w:r>
            <w:r>
              <w:rPr>
                <w:sz w:val="22"/>
                <w:szCs w:val="22"/>
              </w:rPr>
              <w:t>“</w:t>
            </w:r>
            <w:r w:rsidRPr="00CB3AED">
              <w:rPr>
                <w:sz w:val="22"/>
                <w:szCs w:val="22"/>
              </w:rPr>
              <w:t>,</w:t>
            </w:r>
            <w:r w:rsidR="00740704">
              <w:rPr>
                <w:sz w:val="22"/>
                <w:szCs w:val="22"/>
              </w:rPr>
              <w:t xml:space="preserve"> </w:t>
            </w:r>
            <w:r w:rsidRPr="00CB3AED">
              <w:rPr>
                <w:sz w:val="22"/>
                <w:szCs w:val="22"/>
              </w:rPr>
              <w:t xml:space="preserve">patvirtintą Alytaus rajono vietos veiklos grupės valdybos </w:t>
            </w:r>
            <w:r w:rsidRPr="003E16F7">
              <w:rPr>
                <w:sz w:val="22"/>
                <w:szCs w:val="22"/>
              </w:rPr>
              <w:t>202</w:t>
            </w:r>
            <w:r w:rsidR="000B3B99" w:rsidRPr="003E16F7">
              <w:rPr>
                <w:sz w:val="22"/>
                <w:szCs w:val="22"/>
              </w:rPr>
              <w:t>3</w:t>
            </w:r>
            <w:r w:rsidR="005A558B" w:rsidRPr="003E16F7">
              <w:rPr>
                <w:sz w:val="22"/>
                <w:szCs w:val="22"/>
              </w:rPr>
              <w:t xml:space="preserve"> m. </w:t>
            </w:r>
            <w:r w:rsidR="00740704">
              <w:rPr>
                <w:sz w:val="22"/>
                <w:szCs w:val="22"/>
              </w:rPr>
              <w:t xml:space="preserve"> vasario 23</w:t>
            </w:r>
            <w:r w:rsidR="003E16F7" w:rsidRPr="003E16F7">
              <w:rPr>
                <w:sz w:val="22"/>
                <w:szCs w:val="22"/>
              </w:rPr>
              <w:t xml:space="preserve"> </w:t>
            </w:r>
            <w:r w:rsidRPr="003E16F7">
              <w:rPr>
                <w:sz w:val="22"/>
                <w:szCs w:val="22"/>
              </w:rPr>
              <w:t>d. rašytinio sprendimo priėmimo procedūros protokolu Nr.</w:t>
            </w:r>
            <w:r w:rsidR="00740704">
              <w:rPr>
                <w:sz w:val="22"/>
                <w:szCs w:val="22"/>
              </w:rPr>
              <w:t>30.</w:t>
            </w: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830"/>
      </w:tblGrid>
      <w:tr w:rsidR="00064A5A" w:rsidTr="00DA31AA">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3.</w:t>
            </w:r>
          </w:p>
        </w:tc>
        <w:tc>
          <w:tcPr>
            <w:tcW w:w="8830"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IDĖJOS APRAŠYMAS</w:t>
            </w: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3.1.</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tikslas: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3.2.</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tikslo atitiktis VPS priemonės, pagal kurią yra teikiamas, tikslams: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3.3.</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uždaviniai:</w:t>
            </w:r>
          </w:p>
        </w:tc>
      </w:tr>
      <w:tr w:rsidR="00064A5A" w:rsidTr="00C46EFE">
        <w:trPr>
          <w:trHeight w:val="599"/>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370400" w:rsidP="00370400">
            <w:pPr>
              <w:jc w:val="center"/>
              <w:rPr>
                <w:sz w:val="22"/>
                <w:szCs w:val="22"/>
              </w:rPr>
            </w:pPr>
            <w:r>
              <w:rPr>
                <w:sz w:val="22"/>
                <w:szCs w:val="22"/>
              </w:rPr>
              <w:t>3.4.</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įgyvendinimo veiksmų planas:</w:t>
            </w:r>
          </w:p>
        </w:tc>
      </w:tr>
      <w:tr w:rsidR="00064A5A" w:rsidTr="00E976B3">
        <w:trPr>
          <w:trHeight w:val="1186"/>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064A5A" w:rsidRDefault="00017159" w:rsidP="00D90036">
            <w:pPr>
              <w:jc w:val="both"/>
              <w:rPr>
                <w:b/>
                <w:sz w:val="22"/>
                <w:szCs w:val="22"/>
              </w:rPr>
            </w:pPr>
            <w:r>
              <w:rPr>
                <w:i/>
                <w:sz w:val="22"/>
                <w:szCs w:val="22"/>
              </w:rPr>
              <w:t xml:space="preserve">Nurodoma informacija apie vietos projekto veiksmų įgyvendinimą, taip pat nurodoma, kurie vietos projekto veiksmai </w:t>
            </w:r>
            <w:r w:rsidR="00D90036">
              <w:rPr>
                <w:i/>
                <w:sz w:val="22"/>
                <w:szCs w:val="22"/>
              </w:rPr>
              <w:t xml:space="preserve">bus atliekami paties pareiškėjo </w:t>
            </w:r>
            <w:r>
              <w:rPr>
                <w:i/>
                <w:sz w:val="22"/>
                <w:szCs w:val="22"/>
              </w:rPr>
              <w:t xml:space="preserve">taip pat, ar vietos projektas bus administruojamas pareiškėjo ir (arba) ar vietos projekto administravimas bus perduotas trečiajai šaliai, perkant </w:t>
            </w:r>
            <w:proofErr w:type="spellStart"/>
            <w:r>
              <w:rPr>
                <w:i/>
                <w:sz w:val="22"/>
                <w:szCs w:val="22"/>
              </w:rPr>
              <w:t>paslaugas.</w:t>
            </w:r>
            <w:r w:rsidR="00D90036">
              <w:rPr>
                <w:i/>
                <w:sz w:val="22"/>
                <w:szCs w:val="22"/>
              </w:rPr>
              <w:t>Išdetalizuokite</w:t>
            </w:r>
            <w:proofErr w:type="spellEnd"/>
            <w:r w:rsidR="00D90036">
              <w:rPr>
                <w:i/>
                <w:sz w:val="22"/>
                <w:szCs w:val="22"/>
              </w:rPr>
              <w:t xml:space="preserve"> projekto konsultavimo paslaugas (jeigu projekte taikoma).</w:t>
            </w:r>
          </w:p>
        </w:tc>
      </w:tr>
      <w:tr w:rsidR="00370400" w:rsidTr="00370400">
        <w:trPr>
          <w:trHeight w:val="409"/>
        </w:trPr>
        <w:tc>
          <w:tcPr>
            <w:tcW w:w="673" w:type="dxa"/>
            <w:tcBorders>
              <w:top w:val="single" w:sz="4" w:space="0" w:color="auto"/>
              <w:left w:val="single" w:sz="4" w:space="0" w:color="auto"/>
              <w:bottom w:val="single" w:sz="4" w:space="0" w:color="auto"/>
              <w:right w:val="single" w:sz="4" w:space="0" w:color="auto"/>
            </w:tcBorders>
            <w:vAlign w:val="center"/>
            <w:hideMark/>
          </w:tcPr>
          <w:p w:rsidR="00370400" w:rsidRDefault="00370400">
            <w:pPr>
              <w:rPr>
                <w:sz w:val="22"/>
                <w:szCs w:val="22"/>
              </w:rPr>
            </w:pPr>
            <w:r>
              <w:rPr>
                <w:sz w:val="22"/>
                <w:szCs w:val="22"/>
              </w:rPr>
              <w:t xml:space="preserve">   3.5.</w:t>
            </w:r>
          </w:p>
        </w:tc>
        <w:tc>
          <w:tcPr>
            <w:tcW w:w="883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70400" w:rsidRDefault="00457A30">
            <w:pPr>
              <w:jc w:val="both"/>
              <w:rPr>
                <w:i/>
                <w:sz w:val="22"/>
                <w:szCs w:val="22"/>
              </w:rPr>
            </w:pPr>
            <w:r>
              <w:rPr>
                <w:b/>
                <w:sz w:val="22"/>
                <w:szCs w:val="22"/>
              </w:rPr>
              <w:t xml:space="preserve"> Papildoma informacija apie projekto įgyvendinimą.</w:t>
            </w:r>
          </w:p>
        </w:tc>
      </w:tr>
      <w:tr w:rsidR="00370400" w:rsidTr="00DA31AA">
        <w:tc>
          <w:tcPr>
            <w:tcW w:w="673" w:type="dxa"/>
            <w:tcBorders>
              <w:top w:val="single" w:sz="4" w:space="0" w:color="auto"/>
              <w:left w:val="single" w:sz="4" w:space="0" w:color="auto"/>
              <w:bottom w:val="single" w:sz="4" w:space="0" w:color="auto"/>
              <w:right w:val="single" w:sz="4" w:space="0" w:color="auto"/>
            </w:tcBorders>
            <w:vAlign w:val="center"/>
            <w:hideMark/>
          </w:tcPr>
          <w:p w:rsidR="00370400" w:rsidRDefault="00370400">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764558" w:rsidRDefault="00457A30" w:rsidP="00370400">
            <w:pPr>
              <w:rPr>
                <w:i/>
              </w:rPr>
            </w:pPr>
            <w:r w:rsidRPr="00F053C1">
              <w:rPr>
                <w:i/>
              </w:rPr>
              <w:t xml:space="preserve">Kokios </w:t>
            </w:r>
            <w:proofErr w:type="spellStart"/>
            <w:r w:rsidR="005625C7" w:rsidRPr="00F053C1">
              <w:rPr>
                <w:i/>
              </w:rPr>
              <w:t>ikiprojektinės</w:t>
            </w:r>
            <w:proofErr w:type="spellEnd"/>
            <w:r w:rsidR="005625C7" w:rsidRPr="00F053C1">
              <w:rPr>
                <w:i/>
              </w:rPr>
              <w:t xml:space="preserve"> veiklos</w:t>
            </w:r>
            <w:r w:rsidR="005625C7">
              <w:rPr>
                <w:i/>
              </w:rPr>
              <w:t xml:space="preserve"> jau </w:t>
            </w:r>
            <w:r w:rsidR="005625C7" w:rsidRPr="00F053C1">
              <w:rPr>
                <w:i/>
              </w:rPr>
              <w:t xml:space="preserve"> </w:t>
            </w:r>
            <w:r w:rsidRPr="00F053C1">
              <w:rPr>
                <w:i/>
              </w:rPr>
              <w:t>atliktos? Detaliai aprašykite kaip užtikrinsite vietos projekto tęstinumą. Ypa</w:t>
            </w:r>
            <w:r w:rsidR="00F053C1" w:rsidRPr="00F053C1">
              <w:rPr>
                <w:i/>
              </w:rPr>
              <w:t xml:space="preserve">č </w:t>
            </w:r>
            <w:r w:rsidR="005625C7">
              <w:rPr>
                <w:i/>
              </w:rPr>
              <w:t xml:space="preserve">aiškiai </w:t>
            </w:r>
            <w:r w:rsidR="00F053C1" w:rsidRPr="00F053C1">
              <w:rPr>
                <w:i/>
              </w:rPr>
              <w:t>aprašykite tai ką</w:t>
            </w:r>
            <w:r w:rsidR="005625C7">
              <w:rPr>
                <w:i/>
              </w:rPr>
              <w:t xml:space="preserve"> į projekto  biudžetą </w:t>
            </w:r>
            <w:r w:rsidR="00764558">
              <w:rPr>
                <w:i/>
              </w:rPr>
              <w:t xml:space="preserve">neįtraukėte, </w:t>
            </w:r>
            <w:r w:rsidR="005625C7">
              <w:rPr>
                <w:i/>
              </w:rPr>
              <w:t>ne</w:t>
            </w:r>
            <w:r w:rsidR="00764558">
              <w:rPr>
                <w:i/>
              </w:rPr>
              <w:t>į</w:t>
            </w:r>
            <w:r w:rsidR="005625C7">
              <w:rPr>
                <w:i/>
              </w:rPr>
              <w:t xml:space="preserve">skaičiavote, bet vis tiek </w:t>
            </w:r>
            <w:r w:rsidR="00764558">
              <w:rPr>
                <w:i/>
              </w:rPr>
              <w:t xml:space="preserve">tai bus </w:t>
            </w:r>
            <w:r w:rsidR="005625C7">
              <w:rPr>
                <w:i/>
              </w:rPr>
              <w:t xml:space="preserve">reikalinga </w:t>
            </w:r>
            <w:r w:rsidR="00764558">
              <w:rPr>
                <w:i/>
              </w:rPr>
              <w:t xml:space="preserve">galutinai </w:t>
            </w:r>
            <w:r w:rsidR="005625C7">
              <w:rPr>
                <w:i/>
              </w:rPr>
              <w:t xml:space="preserve">projektui </w:t>
            </w:r>
            <w:r w:rsidR="00764558">
              <w:rPr>
                <w:i/>
              </w:rPr>
              <w:t xml:space="preserve"> įgyvendinti, tad </w:t>
            </w:r>
            <w:r w:rsidR="005625C7">
              <w:rPr>
                <w:i/>
              </w:rPr>
              <w:t xml:space="preserve">pirksite </w:t>
            </w:r>
            <w:r w:rsidR="00764558">
              <w:rPr>
                <w:i/>
              </w:rPr>
              <w:t xml:space="preserve">papildomai </w:t>
            </w:r>
            <w:r w:rsidR="005625C7">
              <w:rPr>
                <w:i/>
              </w:rPr>
              <w:t xml:space="preserve">už savo lėšas. Taip pat nurodykite kiek  dar papildomai </w:t>
            </w:r>
            <w:proofErr w:type="spellStart"/>
            <w:r w:rsidR="005625C7">
              <w:rPr>
                <w:i/>
              </w:rPr>
              <w:t>užprojektinių</w:t>
            </w:r>
            <w:proofErr w:type="spellEnd"/>
            <w:r w:rsidR="005625C7">
              <w:rPr>
                <w:i/>
              </w:rPr>
              <w:t xml:space="preserve"> </w:t>
            </w:r>
            <w:r w:rsidR="00F053C1" w:rsidRPr="00F053C1">
              <w:rPr>
                <w:i/>
              </w:rPr>
              <w:t xml:space="preserve">išteklių </w:t>
            </w:r>
            <w:r w:rsidR="005625C7">
              <w:rPr>
                <w:i/>
              </w:rPr>
              <w:t xml:space="preserve"> skirsite  projektui galutinai įgyvendinti.</w:t>
            </w:r>
          </w:p>
          <w:p w:rsidR="00370400" w:rsidRPr="00F053C1" w:rsidRDefault="00764558" w:rsidP="00370400">
            <w:pPr>
              <w:rPr>
                <w:i/>
              </w:rPr>
            </w:pPr>
            <w:r>
              <w:rPr>
                <w:i/>
              </w:rPr>
              <w:t xml:space="preserve"> Įvardinkite galimas projekto įgyvendinimo </w:t>
            </w:r>
            <w:proofErr w:type="spellStart"/>
            <w:r>
              <w:rPr>
                <w:i/>
              </w:rPr>
              <w:t>rizikas</w:t>
            </w:r>
            <w:proofErr w:type="spellEnd"/>
            <w:r>
              <w:rPr>
                <w:i/>
              </w:rPr>
              <w:t xml:space="preserve"> ir aprašykite kaip jas valdysite?</w:t>
            </w:r>
            <w:r w:rsidR="00F053C1">
              <w:rPr>
                <w:i/>
              </w:rPr>
              <w:t xml:space="preserve"> </w:t>
            </w:r>
          </w:p>
          <w:p w:rsidR="00370400" w:rsidRDefault="00370400" w:rsidP="00370400">
            <w:pPr>
              <w:jc w:val="both"/>
              <w:rPr>
                <w:b/>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535"/>
      </w:tblGrid>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4.</w:t>
            </w:r>
          </w:p>
        </w:tc>
        <w:tc>
          <w:tcPr>
            <w:tcW w:w="882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VIETOS PROJEKTO ATITIKTIS VIETOS PROJEKTŲ ATRANKOS KRITERIJAMS</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w:t>
            </w:r>
          </w:p>
        </w:tc>
        <w:tc>
          <w:tcPr>
            <w:tcW w:w="5535"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III</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Vietos projektų atrankos kriterijus</w:t>
            </w:r>
          </w:p>
          <w:p w:rsidR="00064A5A" w:rsidRDefault="00017159">
            <w:pPr>
              <w:jc w:val="both"/>
              <w:rPr>
                <w:i/>
                <w:sz w:val="22"/>
                <w:szCs w:val="22"/>
              </w:rPr>
            </w:pPr>
            <w:r>
              <w:rPr>
                <w:i/>
                <w:sz w:val="22"/>
                <w:szCs w:val="22"/>
              </w:rPr>
              <w:t>Pildo VPS vykdytoja iki kvietimo teikti vietos projektus paskelbimo dienos.</w:t>
            </w:r>
          </w:p>
        </w:tc>
        <w:tc>
          <w:tcPr>
            <w:tcW w:w="5535"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Vietos projekto atitikties vietos projektų atrankos kriterijui pagrindimas</w:t>
            </w:r>
          </w:p>
          <w:p w:rsidR="00064A5A" w:rsidRDefault="00017159">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t>4.1.</w:t>
            </w:r>
          </w:p>
        </w:tc>
        <w:tc>
          <w:tcPr>
            <w:tcW w:w="3292" w:type="dxa"/>
            <w:tcBorders>
              <w:top w:val="single" w:sz="4" w:space="0" w:color="auto"/>
              <w:left w:val="single" w:sz="4" w:space="0" w:color="auto"/>
              <w:bottom w:val="single" w:sz="4" w:space="0" w:color="auto"/>
              <w:right w:val="single" w:sz="4" w:space="0" w:color="auto"/>
            </w:tcBorders>
          </w:tcPr>
          <w:p w:rsidR="00976C18" w:rsidRPr="00607BE6" w:rsidRDefault="00976C18" w:rsidP="00976C18">
            <w:pPr>
              <w:rPr>
                <w:b/>
                <w:sz w:val="22"/>
                <w:szCs w:val="22"/>
              </w:rPr>
            </w:pPr>
            <w:r w:rsidRPr="00607BE6">
              <w:rPr>
                <w:b/>
                <w:sz w:val="22"/>
                <w:szCs w:val="22"/>
              </w:rPr>
              <w:t xml:space="preserve">Didesnis naujų darbo vietų skaičius kaimo gyventojams.  </w:t>
            </w:r>
          </w:p>
          <w:p w:rsidR="00976C18" w:rsidRPr="00C46EFE" w:rsidRDefault="00976C18" w:rsidP="00976C18">
            <w:pPr>
              <w:rPr>
                <w:b/>
                <w:sz w:val="22"/>
                <w:szCs w:val="22"/>
              </w:rPr>
            </w:pPr>
            <w:r w:rsidRPr="00C46EFE">
              <w:rPr>
                <w:b/>
                <w:sz w:val="22"/>
                <w:szCs w:val="22"/>
              </w:rPr>
              <w:t xml:space="preserve">Šis atrankos kriterijus </w:t>
            </w:r>
            <w:r w:rsidRPr="00C46EFE">
              <w:rPr>
                <w:b/>
                <w:sz w:val="22"/>
                <w:szCs w:val="22"/>
              </w:rPr>
              <w:lastRenderedPageBreak/>
              <w:t>detalizuojamas taip:</w:t>
            </w:r>
            <w:r w:rsidRPr="00C46EFE" w:rsidDel="00017CB0">
              <w:rPr>
                <w:b/>
                <w:i/>
                <w:sz w:val="22"/>
                <w:szCs w:val="22"/>
              </w:rPr>
              <w:t xml:space="preserve"> </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3,0 ir daugiau darbo vietų</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4.1.2.</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2,0 darbo vietos</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4.1.3.</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1,0 darbo vieta</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w:t>
            </w:r>
          </w:p>
        </w:tc>
        <w:tc>
          <w:tcPr>
            <w:tcW w:w="3292" w:type="dxa"/>
            <w:tcBorders>
              <w:top w:val="single" w:sz="4" w:space="0" w:color="auto"/>
              <w:left w:val="single" w:sz="4" w:space="0" w:color="auto"/>
              <w:bottom w:val="single" w:sz="4" w:space="0" w:color="auto"/>
              <w:right w:val="single" w:sz="4" w:space="0" w:color="auto"/>
            </w:tcBorders>
          </w:tcPr>
          <w:p w:rsidR="00976C18" w:rsidRPr="00C46EFE" w:rsidRDefault="00976C18" w:rsidP="00976C18">
            <w:pPr>
              <w:rPr>
                <w:b/>
                <w:sz w:val="22"/>
                <w:szCs w:val="22"/>
              </w:rPr>
            </w:pPr>
            <w:r w:rsidRPr="00C46EFE">
              <w:rPr>
                <w:b/>
                <w:sz w:val="22"/>
                <w:szCs w:val="22"/>
              </w:rPr>
              <w:t>Pareiškėjas - kaimo gyventojas, ne trumpiau kaip vienus metus deklaravęs gyvenamąją vietą kaimo vietovėje.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24 mėnesius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12 mėnesių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rFonts w:eastAsia="Calibri"/>
                <w:sz w:val="22"/>
                <w:szCs w:val="24"/>
              </w:rPr>
              <w:t>4.3.</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Sukurta bent 1 darbo vieta samdomam darbuotojui (asmeniui) iki 40 m.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Pareiškėjas - fizinis asmuo iki 40 m. (imtinai).</w:t>
            </w:r>
            <w:r w:rsidRPr="00433389">
              <w:rPr>
                <w:sz w:val="22"/>
                <w:szCs w:val="22"/>
              </w:rPr>
              <w:t xml:space="preserv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29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40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4.5.</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w:t>
            </w:r>
            <w:r w:rsidRPr="000B4275">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5.2</w:t>
            </w:r>
            <w:r w:rsidRPr="000B4275">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573"/>
      </w:tblGrid>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567"/>
              </w:tabs>
              <w:jc w:val="center"/>
              <w:rPr>
                <w:b/>
                <w:sz w:val="22"/>
                <w:szCs w:val="22"/>
              </w:rPr>
            </w:pPr>
            <w:r>
              <w:rPr>
                <w:b/>
                <w:sz w:val="22"/>
                <w:szCs w:val="22"/>
              </w:rPr>
              <w:t>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567"/>
              </w:tabs>
              <w:rPr>
                <w:b/>
                <w:sz w:val="22"/>
                <w:szCs w:val="22"/>
              </w:rPr>
            </w:pPr>
            <w:r>
              <w:rPr>
                <w:b/>
                <w:sz w:val="22"/>
                <w:szCs w:val="22"/>
              </w:rPr>
              <w:t xml:space="preserve">VIETOS PROJEKTO FINANSINIS PLANAS </w:t>
            </w:r>
          </w:p>
          <w:p w:rsidR="00064A5A" w:rsidRDefault="00017159">
            <w:pPr>
              <w:tabs>
                <w:tab w:val="left" w:pos="567"/>
              </w:tabs>
              <w:rPr>
                <w:b/>
                <w:sz w:val="22"/>
                <w:szCs w:val="22"/>
              </w:rPr>
            </w:pPr>
            <w:r>
              <w:rPr>
                <w:b/>
                <w:sz w:val="22"/>
                <w:szCs w:val="22"/>
              </w:rPr>
              <w:t>(planuojamų vietos projekto išlaidų tinkamumo pagrindimas)</w:t>
            </w:r>
          </w:p>
          <w:p w:rsidR="00064A5A" w:rsidRDefault="00017159">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w:t>
            </w:r>
            <w:r>
              <w:rPr>
                <w:i/>
                <w:sz w:val="22"/>
                <w:szCs w:val="22"/>
              </w:rPr>
              <w:lastRenderedPageBreak/>
              <w:t xml:space="preserve">veiklų rangos išlaidoms, todėl šių išlaidų eilutės VII stulpelyje suma neturi būti nurodoma. </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VIII</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IX</w:t>
            </w:r>
          </w:p>
        </w:tc>
      </w:tr>
      <w:tr w:rsidR="00064A5A" w:rsidTr="00DA31AA">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Eil. </w:t>
            </w:r>
          </w:p>
          <w:p w:rsidR="00064A5A" w:rsidRDefault="00017159">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kainos pagrindimas</w:t>
            </w:r>
          </w:p>
          <w:p w:rsidR="00064A5A" w:rsidRDefault="00017159">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be PVM</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su PVM</w:t>
            </w:r>
          </w:p>
        </w:tc>
      </w:tr>
      <w:tr w:rsidR="00064A5A" w:rsidTr="00DA31AA">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r>
      <w:tr w:rsidR="00976C18"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976C18" w:rsidRDefault="00976C18" w:rsidP="00976C18">
            <w:pPr>
              <w:tabs>
                <w:tab w:val="left" w:pos="567"/>
              </w:tabs>
              <w:rPr>
                <w:b/>
                <w:sz w:val="22"/>
                <w:szCs w:val="22"/>
              </w:rPr>
            </w:pPr>
            <w:r>
              <w:rPr>
                <w:b/>
                <w:sz w:val="22"/>
                <w:szCs w:val="22"/>
              </w:rPr>
              <w:t>5.1.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976C18" w:rsidRDefault="00976C18" w:rsidP="00976C1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CB3AED">
              <w:rPr>
                <w:b/>
                <w:sz w:val="22"/>
                <w:szCs w:val="22"/>
              </w:rPr>
              <w:t xml:space="preserve">veiklos grupės valdybos </w:t>
            </w:r>
            <w:r w:rsidRPr="003E16F7">
              <w:rPr>
                <w:b/>
                <w:sz w:val="22"/>
                <w:szCs w:val="22"/>
              </w:rPr>
              <w:t>202</w:t>
            </w:r>
            <w:r w:rsidR="00740704">
              <w:rPr>
                <w:b/>
                <w:sz w:val="22"/>
                <w:szCs w:val="22"/>
              </w:rPr>
              <w:t>3 m. vasario 23</w:t>
            </w:r>
            <w:r w:rsidR="003E16F7" w:rsidRPr="003E16F7">
              <w:rPr>
                <w:b/>
                <w:sz w:val="22"/>
                <w:szCs w:val="22"/>
              </w:rPr>
              <w:t xml:space="preserve"> </w:t>
            </w:r>
            <w:r w:rsidRPr="003E16F7">
              <w:rPr>
                <w:b/>
                <w:sz w:val="22"/>
                <w:szCs w:val="22"/>
              </w:rPr>
              <w:t>d. rašytinio sprendimo priėmimo procedūros protokolu Nr.</w:t>
            </w:r>
            <w:r w:rsidR="00740704">
              <w:rPr>
                <w:b/>
                <w:sz w:val="22"/>
                <w:szCs w:val="22"/>
              </w:rPr>
              <w:t xml:space="preserve">30. </w:t>
            </w: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976C18" w:rsidRDefault="00976C18" w:rsidP="00976C18">
            <w:pPr>
              <w:tabs>
                <w:tab w:val="left" w:pos="567"/>
              </w:tabs>
              <w:jc w:val="both"/>
              <w:rPr>
                <w:b/>
                <w:sz w:val="22"/>
                <w:szCs w:val="22"/>
              </w:rPr>
            </w:pPr>
            <w:r w:rsidRPr="00607BE6">
              <w:rPr>
                <w:b/>
                <w:sz w:val="22"/>
                <w:szCs w:val="22"/>
              </w:rPr>
              <w:t>Planuojamų išlaidų susiejimas su ES kaimo plėtros politikos sritimis – EŽŪFKP tikslinės srities Nr. 6A</w:t>
            </w:r>
            <w:r w:rsidR="00740704">
              <w:rPr>
                <w:b/>
                <w:sz w:val="22"/>
                <w:szCs w:val="22"/>
              </w:rPr>
              <w:t>.</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Naujų prekių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5.1.2.</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i/>
                <w:sz w:val="22"/>
                <w:szCs w:val="22"/>
              </w:rPr>
            </w:pPr>
            <w:r>
              <w:rPr>
                <w:b/>
                <w:sz w:val="22"/>
                <w:szCs w:val="22"/>
              </w:rPr>
              <w:t>Darbų ir paslaugų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5.1.3.</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sz w:val="22"/>
                <w:szCs w:val="22"/>
              </w:rPr>
            </w:pPr>
            <w:r>
              <w:rPr>
                <w:b/>
                <w:sz w:val="22"/>
                <w:szCs w:val="22"/>
              </w:rPr>
              <w:t>Bendrosios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b/>
                <w:sz w:val="22"/>
                <w:szCs w:val="22"/>
              </w:rPr>
            </w:pPr>
            <w:r>
              <w:rPr>
                <w:b/>
                <w:sz w:val="22"/>
                <w:szCs w:val="22"/>
              </w:rPr>
              <w:t>5.1.4.&lt;...&gt;</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b/>
                <w:sz w:val="22"/>
                <w:szCs w:val="22"/>
              </w:rPr>
            </w:pPr>
            <w:r>
              <w:rPr>
                <w:b/>
                <w:sz w:val="22"/>
                <w:szCs w:val="22"/>
              </w:rPr>
              <w:t>Viešinimo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Įnašas natūra:</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Savanoriškas darbas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Nekilnojamasis turtas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rPr>
                <w:sz w:val="22"/>
                <w:szCs w:val="22"/>
              </w:rPr>
            </w:pPr>
            <w:r>
              <w:rPr>
                <w:b/>
                <w:sz w:val="22"/>
                <w:szCs w:val="22"/>
              </w:rPr>
              <w:t>5.1.6.</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jc w:val="both"/>
              <w:rPr>
                <w:b/>
                <w:sz w:val="22"/>
                <w:szCs w:val="22"/>
              </w:rPr>
            </w:pPr>
            <w:r>
              <w:rPr>
                <w:b/>
                <w:sz w:val="22"/>
                <w:szCs w:val="22"/>
              </w:rPr>
              <w:t>Netiesioginės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57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 xml:space="preserve">Fiksuotoji norma netiesioginėms išlaidoms apmokėti, proc. </w:t>
            </w:r>
          </w:p>
        </w:tc>
        <w:tc>
          <w:tcPr>
            <w:tcW w:w="4698" w:type="dxa"/>
            <w:gridSpan w:val="7"/>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ind w:firstLine="969"/>
              <w:jc w:val="center"/>
              <w:rPr>
                <w:sz w:val="22"/>
                <w:szCs w:val="22"/>
              </w:rPr>
            </w:pPr>
            <w:r>
              <w:rPr>
                <w:sz w:val="22"/>
                <w:szCs w:val="22"/>
              </w:rPr>
              <w:t>_______ proc.</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Netiesioginės išlaidos, Eur</w:t>
            </w:r>
          </w:p>
          <w:p w:rsidR="00064A5A" w:rsidRDefault="00017159">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rsidP="00976C18">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64A5A" w:rsidRDefault="00017159">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r>
      <w:tr w:rsidR="001C2980"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1C2980" w:rsidRDefault="001C2980" w:rsidP="00976C18">
            <w:pPr>
              <w:tabs>
                <w:tab w:val="left" w:pos="567"/>
              </w:tabs>
              <w:rPr>
                <w:b/>
                <w:sz w:val="22"/>
                <w:szCs w:val="22"/>
              </w:rPr>
            </w:pP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C2980" w:rsidRDefault="001C2980">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1C2980" w:rsidRDefault="001C2980">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r>
    </w:tbl>
    <w:p w:rsidR="00064A5A" w:rsidRDefault="00064A5A"/>
    <w:p w:rsidR="001C2980" w:rsidRDefault="001C2980"/>
    <w:p w:rsidR="001C2980" w:rsidRDefault="001C2980"/>
    <w:p w:rsidR="001C2980" w:rsidRDefault="001C2980"/>
    <w:p w:rsidR="001C2980" w:rsidRDefault="001C2980"/>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3640"/>
      </w:tblGrid>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6.</w:t>
            </w:r>
          </w:p>
        </w:tc>
        <w:tc>
          <w:tcPr>
            <w:tcW w:w="8669"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rPr>
                <w:b/>
                <w:sz w:val="22"/>
                <w:szCs w:val="22"/>
              </w:rPr>
            </w:pPr>
            <w:r>
              <w:rPr>
                <w:b/>
                <w:sz w:val="22"/>
                <w:szCs w:val="22"/>
              </w:rPr>
              <w:t>VIETOS PROJEKTO PASIEKIMŲ RODIKLIAI</w:t>
            </w:r>
          </w:p>
          <w:p w:rsidR="00064A5A" w:rsidRDefault="00017159">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064A5A" w:rsidTr="00DA31AA">
        <w:tc>
          <w:tcPr>
            <w:tcW w:w="83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364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Rodiklio pavadinimas</w:t>
            </w:r>
          </w:p>
        </w:tc>
        <w:tc>
          <w:tcPr>
            <w:tcW w:w="364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Pasiekimo reikšmė</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Sukurtų naujų darbo vietų (etatų) skaičius (vnt.)</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Išlaikytų darbo vietų (etatų) skaičius (vnt.)</w:t>
            </w:r>
          </w:p>
          <w:p w:rsidR="00573B8B" w:rsidRDefault="00573B8B" w:rsidP="00573B8B">
            <w:pPr>
              <w:jc w:val="both"/>
              <w:rPr>
                <w:i/>
                <w:sz w:val="22"/>
                <w:szCs w:val="22"/>
              </w:rPr>
            </w:pPr>
            <w:r>
              <w:rPr>
                <w:i/>
                <w:sz w:val="22"/>
                <w:szCs w:val="22"/>
              </w:rPr>
              <w:t>(būtina nurodyti ir tas darbo vietas, kurios buvo sukurtos iki paraiškos pateikimo dienos)</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bl>
    <w:p w:rsidR="00064A5A" w:rsidRDefault="00064A5A">
      <w:pPr>
        <w:jc w:val="cente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251"/>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7. </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ATITIKTIS HORIZONTALIOSIOMS ES POLITIKOS SRITIMS</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5251"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Eil. Nr.</w:t>
            </w:r>
          </w:p>
        </w:tc>
        <w:tc>
          <w:tcPr>
            <w:tcW w:w="3405"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Atitiktis</w:t>
            </w:r>
          </w:p>
        </w:tc>
        <w:tc>
          <w:tcPr>
            <w:tcW w:w="525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Pagrindimas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7.1.</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Darniam vystymuisi, įskaitant aplinkosaugą ir klimato kaitos mažinimo veiksmus: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7.2.</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Moterų ir vyrų lygioms galimybėms: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sz w:val="22"/>
                <w:szCs w:val="22"/>
              </w:rPr>
            </w:pPr>
            <w:r>
              <w:rPr>
                <w:b/>
                <w:sz w:val="22"/>
                <w:szCs w:val="22"/>
              </w:rPr>
              <w:t>7.3.</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bl>
    <w:p w:rsidR="00064A5A" w:rsidRDefault="00064A5A">
      <w:pPr>
        <w:jc w:val="center"/>
        <w:rPr>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372"/>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8. </w:t>
            </w:r>
          </w:p>
        </w:tc>
        <w:tc>
          <w:tcPr>
            <w:tcW w:w="8372"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VYKDYTOJO ĮSIPAREIGOJIMAI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8.1.</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Bendrieji įsipareigojimai:</w:t>
            </w:r>
          </w:p>
          <w:p w:rsidR="00064A5A" w:rsidRDefault="00017159">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8.1.4.</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lastRenderedPageBreak/>
              <w:t>8.1.5.</w:t>
            </w:r>
          </w:p>
        </w:tc>
        <w:tc>
          <w:tcPr>
            <w:tcW w:w="8372" w:type="dxa"/>
            <w:tcBorders>
              <w:top w:val="single" w:sz="4" w:space="0" w:color="auto"/>
              <w:left w:val="single" w:sz="4" w:space="0" w:color="auto"/>
              <w:bottom w:val="single" w:sz="4" w:space="0" w:color="auto"/>
              <w:right w:val="single" w:sz="4" w:space="0" w:color="auto"/>
            </w:tcBorders>
          </w:tcPr>
          <w:p w:rsidR="00740704" w:rsidRDefault="00740704" w:rsidP="00740704">
            <w:pPr>
              <w:jc w:val="both"/>
              <w:rPr>
                <w:szCs w:val="24"/>
              </w:rPr>
            </w:pPr>
            <w:r w:rsidRPr="00697BD5">
              <w:rPr>
                <w:color w:val="000000"/>
                <w:spacing w:val="4"/>
                <w:sz w:val="22"/>
                <w:szCs w:val="22"/>
              </w:rPr>
              <w:t>apdrausti turtą, kuriam pagal nacionalinius teisės aktus privaloma teisinė registracija</w:t>
            </w:r>
            <w:r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p w:rsidR="00573B8B" w:rsidRDefault="00573B8B" w:rsidP="00573B8B">
            <w:pPr>
              <w:jc w:val="both"/>
              <w:rPr>
                <w:sz w:val="22"/>
                <w:szCs w:val="22"/>
              </w:rPr>
            </w:pP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8.1.6.</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 vietos projektu susijusių finansinių operacijų įrašus atskirti nuo kitų vietos projekto vykdytojo vykdomų finansinių operacijų;</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8.1.7.</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8.1.8.</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8.1.9.</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8.2.</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Specialieji įsipareigojimai:</w:t>
            </w:r>
          </w:p>
          <w:p w:rsidR="00064A5A" w:rsidRDefault="00017159">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954FDE">
              <w:rPr>
                <w:sz w:val="22"/>
                <w:szCs w:val="22"/>
              </w:rPr>
              <w:t>Pareiškėjas gyvenamąja vietą deklaravęs VVG teritorijoje.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w:t>
            </w:r>
            <w:r>
              <w:rPr>
                <w:sz w:val="22"/>
                <w:szCs w:val="22"/>
              </w:rPr>
              <w:t>2</w:t>
            </w:r>
            <w:r w:rsidRPr="0018507F">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Pr="0018507F" w:rsidRDefault="00573B8B" w:rsidP="00573B8B">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573B8B" w:rsidRDefault="00573B8B" w:rsidP="00573B8B">
            <w:pPr>
              <w:jc w:val="both"/>
              <w:rPr>
                <w:sz w:val="22"/>
                <w:szCs w:val="22"/>
              </w:rPr>
            </w:pPr>
            <w:r w:rsidRPr="0018507F">
              <w:rPr>
                <w:sz w:val="22"/>
                <w:szCs w:val="22"/>
              </w:rPr>
              <w:t>Vieną darbo vietą atitinka vienas etatas.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sz w:val="22"/>
                <w:szCs w:val="22"/>
              </w:rPr>
            </w:pPr>
            <w:r>
              <w:rPr>
                <w:b/>
                <w:sz w:val="22"/>
                <w:szCs w:val="22"/>
              </w:rPr>
              <w:t>8.3.</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Papildomi įsipareigojimai:</w:t>
            </w:r>
          </w:p>
          <w:p w:rsidR="00064A5A" w:rsidRDefault="00017159">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1C2980">
            <w:pPr>
              <w:jc w:val="both"/>
              <w:rPr>
                <w:sz w:val="22"/>
                <w:szCs w:val="22"/>
              </w:rPr>
            </w:pPr>
            <w:r w:rsidRPr="00D740C3">
              <w:rPr>
                <w:sz w:val="22"/>
                <w:szCs w:val="22"/>
              </w:rPr>
              <w:t xml:space="preserve">Įgyvendinti </w:t>
            </w:r>
            <w:r w:rsidR="001C2980" w:rsidRPr="00D740C3">
              <w:rPr>
                <w:sz w:val="22"/>
                <w:szCs w:val="22"/>
              </w:rPr>
              <w:t xml:space="preserve"> vietos </w:t>
            </w:r>
            <w:r w:rsidRPr="00D740C3">
              <w:rPr>
                <w:sz w:val="22"/>
                <w:szCs w:val="22"/>
              </w:rPr>
              <w:t xml:space="preserve">projektą per </w:t>
            </w:r>
            <w:r w:rsidR="001C2980" w:rsidRPr="00D740C3">
              <w:rPr>
                <w:sz w:val="22"/>
                <w:szCs w:val="22"/>
              </w:rPr>
              <w:t xml:space="preserve">24 </w:t>
            </w:r>
            <w:proofErr w:type="spellStart"/>
            <w:r w:rsidR="001C2980" w:rsidRPr="00D740C3">
              <w:rPr>
                <w:sz w:val="22"/>
                <w:szCs w:val="22"/>
              </w:rPr>
              <w:t>men</w:t>
            </w:r>
            <w:proofErr w:type="spellEnd"/>
            <w:r w:rsidR="001C2980" w:rsidRPr="00D740C3">
              <w:rPr>
                <w:sz w:val="22"/>
                <w:szCs w:val="22"/>
              </w:rPr>
              <w:t xml:space="preserve">. nuo sutarties pasirašymo dienos, bet </w:t>
            </w:r>
            <w:r w:rsidRPr="00D740C3">
              <w:rPr>
                <w:sz w:val="22"/>
                <w:szCs w:val="22"/>
              </w:rPr>
              <w:t xml:space="preserve"> ne vėliau kaip iki 202</w:t>
            </w:r>
            <w:r w:rsidR="001C2980" w:rsidRPr="00D740C3">
              <w:rPr>
                <w:sz w:val="22"/>
                <w:szCs w:val="22"/>
              </w:rPr>
              <w:t xml:space="preserve">5  metų liepos </w:t>
            </w:r>
            <w:r w:rsidRPr="00D740C3">
              <w:rPr>
                <w:sz w:val="22"/>
                <w:szCs w:val="22"/>
              </w:rPr>
              <w:t>1 d</w:t>
            </w:r>
            <w:r w:rsidR="001C2980" w:rsidRPr="00D740C3">
              <w:rPr>
                <w:sz w:val="22"/>
                <w:szCs w:val="22"/>
              </w:rPr>
              <w:t>.</w:t>
            </w:r>
            <w:r w:rsidRPr="006744CA">
              <w:rPr>
                <w:sz w:val="22"/>
                <w:szCs w:val="22"/>
              </w:rPr>
              <w:t xml:space="preserve"> (įgyvendinimo trukmė nurodoma paramos paraiškoje (verslo plane)</w:t>
            </w:r>
            <w:bookmarkStart w:id="0" w:name="part_00d8c272c2724ab9937316b0152e4f62"/>
            <w:bookmarkEnd w:id="0"/>
            <w:r w:rsidRPr="006744CA">
              <w:rPr>
                <w:sz w:val="22"/>
                <w:szCs w:val="22"/>
              </w:rPr>
              <w:t>;</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xml:space="preserve">– laikas, kai pradedami su investicija susiję faktiniai statybos darbai arba prisiimamas pirmasis teisiškai privalomas sutartinis įsipareigojimas užsakyti ir (arba) įsigyti įrenginius, arba bet kuris kitas įsipareigojimas, dėl kurio investicija </w:t>
            </w:r>
            <w:r w:rsidRPr="00196BD8">
              <w:rPr>
                <w:i/>
                <w:sz w:val="22"/>
                <w:szCs w:val="22"/>
              </w:rPr>
              <w:lastRenderedPageBreak/>
              <w:t>tampa neatšaukiama, priklausomai nuo to, kuris įvykis pirmesnis. Žemės pirkimas ir parengiamieji darbai, pvz., leidimų gavimas, nelaikomi darbų pradžia</w:t>
            </w:r>
            <w:r w:rsidRPr="00196BD8">
              <w:rPr>
                <w:sz w:val="22"/>
                <w:szCs w:val="22"/>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pateikti detalų atliktų darbų aktą (su kiekvienu mokėjimo prašymu, kuriame deklaruojamos statybos išlaidos);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15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Pr="00740704" w:rsidRDefault="00740704" w:rsidP="00D740C3">
            <w:pPr>
              <w:jc w:val="both"/>
              <w:rPr>
                <w:szCs w:val="24"/>
              </w:rPr>
            </w:pPr>
            <w:r w:rsidRPr="00697BD5">
              <w:rPr>
                <w:color w:val="000000"/>
                <w:spacing w:val="4"/>
                <w:sz w:val="22"/>
                <w:szCs w:val="22"/>
              </w:rPr>
              <w:t>apdrausti turtą, kuriam pagal nacionalinius teisės aktus privaloma teisinė registracija</w:t>
            </w:r>
            <w:r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užtikrin</w:t>
            </w:r>
            <w:r>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sz w:val="22"/>
                <w:szCs w:val="22"/>
              </w:rPr>
              <w:t>8.3.21.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viešinti gautą paramą Vietos projektų administravimo taisyklių 155–160 punktų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nekilnojamojo turto arba jo dalies, į kurį investuojama, nuosavybės teisių;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 xml:space="preserve">teikti VPS vykdytojai ir (arba) Agentūrai visą informaciją ir duomenis, susijusius su vietos projekto įgyvendinimu, reikalingus vietos projekto įgyvendinimo valdymui, stebėsenai ir </w:t>
            </w:r>
            <w:r w:rsidRPr="00196BD8">
              <w:rPr>
                <w:sz w:val="22"/>
                <w:szCs w:val="22"/>
              </w:rPr>
              <w:lastRenderedPageBreak/>
              <w:t>vertinimui atlikti.</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064A5A" w:rsidTr="0003603B">
        <w:tc>
          <w:tcPr>
            <w:tcW w:w="95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03603B">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PROJEKTUI ĮGYVENDINTI PASIRINKTAS IŠLAIDŲ MOKĖJIMO BŪDAS</w:t>
            </w:r>
          </w:p>
        </w:tc>
      </w:tr>
      <w:tr w:rsidR="00064A5A">
        <w:tc>
          <w:tcPr>
            <w:tcW w:w="95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r>
      <w:tr w:rsidR="00064A5A" w:rsidTr="0003603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03603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b/>
                <w:sz w:val="22"/>
                <w:szCs w:val="22"/>
              </w:rPr>
            </w:pPr>
            <w:r>
              <w:rPr>
                <w:b/>
                <w:sz w:val="22"/>
                <w:szCs w:val="22"/>
              </w:rPr>
              <w:t xml:space="preserve">Išlaidų mokėjimo būdas </w:t>
            </w:r>
          </w:p>
          <w:p w:rsidR="00064A5A" w:rsidRDefault="00017159">
            <w:pPr>
              <w:jc w:val="both"/>
              <w:rPr>
                <w:i/>
                <w:sz w:val="22"/>
                <w:szCs w:val="22"/>
              </w:rPr>
            </w:pPr>
            <w:r>
              <w:rPr>
                <w:i/>
                <w:sz w:val="22"/>
                <w:szCs w:val="22"/>
              </w:rPr>
              <w:t>Turi būti nurodytas vienas paramos lėšų išmokėjimo būdas, pagal kurį bus įgyvendinamas vietos projektas.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 su avanso mokėjimu, kai avansas nėra EK tinkamos deklaruoti išlaidos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Sąskaitų apmokėjimo</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064A5A" w:rsidTr="002A43E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rsidP="002A43E4">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jc w:val="both"/>
              <w:rPr>
                <w:b/>
                <w:sz w:val="22"/>
                <w:szCs w:val="22"/>
              </w:rPr>
            </w:pPr>
            <w:r>
              <w:rPr>
                <w:b/>
                <w:sz w:val="22"/>
                <w:szCs w:val="22"/>
              </w:rPr>
              <w:t xml:space="preserve">MOKĖJIMO PRAŠYMŲ TEIKIMO INFORMACIJA </w:t>
            </w:r>
          </w:p>
          <w:p w:rsidR="00064A5A" w:rsidRDefault="00017159">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VII</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(su PVM)</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273"/>
      </w:tblGrid>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11.</w:t>
            </w:r>
          </w:p>
        </w:tc>
        <w:tc>
          <w:tcPr>
            <w:tcW w:w="851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PRIDEDAMI DOKUMENTAI</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439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227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r>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439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Lapų skaičius</w:t>
            </w:r>
          </w:p>
        </w:tc>
        <w:tc>
          <w:tcPr>
            <w:tcW w:w="22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11.1.</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11.2.</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&lt;...&gt;</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5241"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right"/>
              <w:rPr>
                <w:b/>
                <w:sz w:val="22"/>
                <w:szCs w:val="22"/>
              </w:rPr>
            </w:pPr>
            <w:r>
              <w:rPr>
                <w:b/>
                <w:sz w:val="22"/>
                <w:szCs w:val="22"/>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jc w:val="both"/>
              <w:rPr>
                <w:b/>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w:t>
            </w: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544"/>
      </w:tblGrid>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2A43E4">
            <w:pPr>
              <w:rPr>
                <w:b/>
                <w:sz w:val="22"/>
                <w:szCs w:val="22"/>
              </w:rPr>
            </w:pPr>
            <w:r>
              <w:rPr>
                <w:b/>
                <w:sz w:val="22"/>
                <w:szCs w:val="22"/>
              </w:rPr>
              <w:t>12.</w:t>
            </w:r>
          </w:p>
        </w:tc>
        <w:tc>
          <w:tcPr>
            <w:tcW w:w="8544"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PAREIŠKĖJO DEKLARACIJA</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12.1.</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Patvirtinu,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sz w:val="22"/>
                <w:szCs w:val="22"/>
              </w:rPr>
              <w:t>Vietos projekto paraiškoje bei prie jos pridedamuose dokumentuose pateikta informacija, mano žiniomis ir įsitikinimu, yra teisinga;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064A5A" w:rsidRDefault="00017159">
            <w:pPr>
              <w:jc w:val="both"/>
              <w:rPr>
                <w:sz w:val="22"/>
                <w:szCs w:val="22"/>
              </w:rPr>
            </w:pPr>
            <w:r>
              <w:rPr>
                <w:i/>
                <w:sz w:val="22"/>
                <w:szCs w:val="22"/>
              </w:rPr>
              <w:lastRenderedPageBreak/>
              <w:t>Nereikalingą sakinio dalį išbraukti.</w:t>
            </w:r>
            <w:r>
              <w:rPr>
                <w:sz w:val="22"/>
                <w:szCs w:val="22"/>
              </w:rPr>
              <w:t xml:space="preserv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lastRenderedPageBreak/>
              <w:t>12.1.3.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064A5A" w:rsidRDefault="00017159">
            <w:pPr>
              <w:jc w:val="both"/>
              <w:rPr>
                <w:i/>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bCs/>
                <w:color w:val="000000"/>
                <w:sz w:val="22"/>
                <w:szCs w:val="22"/>
                <w:lang w:eastAsia="lt-LT"/>
              </w:rPr>
              <w:t>12.2.</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bCs/>
                <w:color w:val="000000"/>
                <w:sz w:val="22"/>
                <w:szCs w:val="22"/>
                <w:lang w:eastAsia="lt-LT"/>
              </w:rPr>
              <w:t>Esu informuotas (-a) ir sutinku,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duomenų valdytojas yra Agentūra;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lastRenderedPageBreak/>
              <w:t>12.2.8.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12.2.9.</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12.2.10.</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12.3.</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Jeigu bus skirta parama vietos projektui įgyvendinti, sutinku: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tinkamai saugoti visus dokumentus, susijusius su vietos projekto įgyvendinimu.</w:t>
            </w:r>
          </w:p>
        </w:tc>
      </w:tr>
    </w:tbl>
    <w:p w:rsidR="00064A5A" w:rsidRDefault="00064A5A">
      <w:pP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4796"/>
      </w:tblGrid>
      <w:tr w:rsidR="00064A5A" w:rsidTr="00DA31A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b/>
                <w:sz w:val="22"/>
                <w:szCs w:val="22"/>
              </w:rPr>
            </w:pPr>
            <w:r>
              <w:rPr>
                <w:b/>
                <w:sz w:val="22"/>
                <w:szCs w:val="22"/>
              </w:rPr>
              <w:t>13.</w:t>
            </w:r>
          </w:p>
        </w:tc>
        <w:tc>
          <w:tcPr>
            <w:tcW w:w="856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PARAIŠKĄ TEIKIANČIO ASMENS DUOMENYS</w:t>
            </w: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Vardas, pavardė</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Pareigos (taikoma juridiniams asmenims)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Atstovavimo pagrindas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Data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Parašas ir antspaudas (jeigu antspaudas yra)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Banko pavadinimas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Atsiskaitomosios sąskaitos Nr. </w:t>
            </w:r>
          </w:p>
        </w:tc>
        <w:tc>
          <w:tcPr>
            <w:tcW w:w="4796"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b/>
                <w:sz w:val="22"/>
                <w:szCs w:val="22"/>
              </w:rPr>
              <w:t>LT</w:t>
            </w:r>
          </w:p>
        </w:tc>
      </w:tr>
    </w:tbl>
    <w:p w:rsidR="00064A5A" w:rsidRDefault="00064A5A" w:rsidP="002A43E4">
      <w:pPr>
        <w:rPr>
          <w:snapToGrid w:val="0"/>
        </w:rPr>
      </w:pPr>
    </w:p>
    <w:sectPr w:rsidR="00064A5A" w:rsidSect="00CE553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56E" w:rsidRDefault="00D3456E">
      <w:pPr>
        <w:overflowPunct w:val="0"/>
        <w:jc w:val="both"/>
        <w:textAlignment w:val="baseline"/>
      </w:pPr>
      <w:r>
        <w:separator/>
      </w:r>
    </w:p>
  </w:endnote>
  <w:endnote w:type="continuationSeparator" w:id="0">
    <w:p w:rsidR="00D3456E" w:rsidRDefault="00D3456E">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56E" w:rsidRDefault="00D3456E">
      <w:pPr>
        <w:overflowPunct w:val="0"/>
        <w:jc w:val="both"/>
        <w:textAlignment w:val="baseline"/>
      </w:pPr>
      <w:r>
        <w:separator/>
      </w:r>
    </w:p>
  </w:footnote>
  <w:footnote w:type="continuationSeparator" w:id="0">
    <w:p w:rsidR="00D3456E" w:rsidRDefault="00D3456E">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480BAB">
    <w:pPr>
      <w:tabs>
        <w:tab w:val="center" w:pos="4153"/>
        <w:tab w:val="right" w:pos="8306"/>
      </w:tabs>
      <w:overflowPunct w:val="0"/>
      <w:jc w:val="center"/>
      <w:textAlignment w:val="baseline"/>
      <w:rPr>
        <w:lang w:val="en-GB"/>
      </w:rPr>
    </w:pPr>
    <w:r>
      <w:rPr>
        <w:lang w:val="en-GB"/>
      </w:rPr>
      <w:fldChar w:fldCharType="begin"/>
    </w:r>
    <w:r w:rsidR="005D152F">
      <w:rPr>
        <w:lang w:val="en-GB"/>
      </w:rPr>
      <w:instrText>PAGE   \* MERGEFORMAT</w:instrText>
    </w:r>
    <w:r>
      <w:rPr>
        <w:lang w:val="en-GB"/>
      </w:rPr>
      <w:fldChar w:fldCharType="separate"/>
    </w:r>
    <w:r w:rsidR="00740704" w:rsidRPr="00740704">
      <w:rPr>
        <w:noProof/>
      </w:rPr>
      <w:t>11</w:t>
    </w:r>
    <w:r>
      <w:rPr>
        <w:lang w:val="en-GB"/>
      </w:rPr>
      <w:fldChar w:fldCharType="end"/>
    </w:r>
  </w:p>
  <w:p w:rsidR="005D152F" w:rsidRDefault="005D152F">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38914"/>
  </w:hdrShapeDefaults>
  <w:footnotePr>
    <w:footnote w:id="-1"/>
    <w:footnote w:id="0"/>
  </w:footnotePr>
  <w:endnotePr>
    <w:endnote w:id="-1"/>
    <w:endnote w:id="0"/>
  </w:endnotePr>
  <w:compat/>
  <w:rsids>
    <w:rsidRoot w:val="00BF1F90"/>
    <w:rsid w:val="00016810"/>
    <w:rsid w:val="00017159"/>
    <w:rsid w:val="0003603B"/>
    <w:rsid w:val="00064A5A"/>
    <w:rsid w:val="00081906"/>
    <w:rsid w:val="000B3B99"/>
    <w:rsid w:val="000B7FB2"/>
    <w:rsid w:val="00130702"/>
    <w:rsid w:val="001841D3"/>
    <w:rsid w:val="001C2980"/>
    <w:rsid w:val="002A43E4"/>
    <w:rsid w:val="002A4BA4"/>
    <w:rsid w:val="003043B3"/>
    <w:rsid w:val="0032605F"/>
    <w:rsid w:val="003344F1"/>
    <w:rsid w:val="00344F6E"/>
    <w:rsid w:val="00370400"/>
    <w:rsid w:val="00381AFA"/>
    <w:rsid w:val="003E16F7"/>
    <w:rsid w:val="00455C3D"/>
    <w:rsid w:val="00457A30"/>
    <w:rsid w:val="00471DFC"/>
    <w:rsid w:val="00480BAB"/>
    <w:rsid w:val="005625C7"/>
    <w:rsid w:val="00573B8B"/>
    <w:rsid w:val="005768A8"/>
    <w:rsid w:val="00580BCB"/>
    <w:rsid w:val="005A558B"/>
    <w:rsid w:val="005D152F"/>
    <w:rsid w:val="0061307D"/>
    <w:rsid w:val="00623895"/>
    <w:rsid w:val="00740704"/>
    <w:rsid w:val="00764558"/>
    <w:rsid w:val="007F4E82"/>
    <w:rsid w:val="008447B3"/>
    <w:rsid w:val="008778CF"/>
    <w:rsid w:val="00887B41"/>
    <w:rsid w:val="008C5437"/>
    <w:rsid w:val="008E40AA"/>
    <w:rsid w:val="00976C18"/>
    <w:rsid w:val="00A942CE"/>
    <w:rsid w:val="00AF38AD"/>
    <w:rsid w:val="00B04564"/>
    <w:rsid w:val="00B516FA"/>
    <w:rsid w:val="00B9382F"/>
    <w:rsid w:val="00BB32A4"/>
    <w:rsid w:val="00BF1F90"/>
    <w:rsid w:val="00C46EFE"/>
    <w:rsid w:val="00CC45BA"/>
    <w:rsid w:val="00CD7242"/>
    <w:rsid w:val="00CE5539"/>
    <w:rsid w:val="00D3456E"/>
    <w:rsid w:val="00D4233D"/>
    <w:rsid w:val="00D54FC5"/>
    <w:rsid w:val="00D740C3"/>
    <w:rsid w:val="00D90036"/>
    <w:rsid w:val="00DA31AA"/>
    <w:rsid w:val="00DA764B"/>
    <w:rsid w:val="00DF5BBA"/>
    <w:rsid w:val="00E33773"/>
    <w:rsid w:val="00E976B3"/>
    <w:rsid w:val="00F053C1"/>
    <w:rsid w:val="00F9385A"/>
    <w:rsid w:val="00FD2FCE"/>
    <w:rsid w:val="00FE7B67"/>
    <w:rsid w:val="00FF4BC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1841D3"/>
  </w:style>
  <w:style w:type="paragraph" w:styleId="Antrat1">
    <w:name w:val="heading 1"/>
    <w:basedOn w:val="prastasis"/>
    <w:next w:val="prastasis"/>
    <w:link w:val="Antrat1Diagrama"/>
    <w:qFormat/>
    <w:rsid w:val="001841D3"/>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841D3"/>
    <w:rPr>
      <w:rFonts w:ascii="Calibri Light" w:hAnsi="Calibri Light"/>
      <w:b/>
      <w:bCs/>
      <w:kern w:val="32"/>
      <w:sz w:val="32"/>
      <w:szCs w:val="32"/>
      <w:lang w:eastAsia="lt-LT"/>
    </w:rPr>
  </w:style>
  <w:style w:type="character" w:styleId="Vietosrezervavimoenklotekstas">
    <w:name w:val="Placeholder Text"/>
    <w:basedOn w:val="Numatytasispastraiposriftas"/>
    <w:rsid w:val="001841D3"/>
    <w:rPr>
      <w:color w:val="808080"/>
    </w:rPr>
  </w:style>
  <w:style w:type="paragraph" w:styleId="Debesliotekstas">
    <w:name w:val="Balloon Text"/>
    <w:basedOn w:val="prastasis"/>
    <w:link w:val="DebesliotekstasDiagrama"/>
    <w:rsid w:val="001841D3"/>
    <w:rPr>
      <w:rFonts w:ascii="Tahoma" w:hAnsi="Tahoma" w:cs="Tahoma"/>
      <w:sz w:val="16"/>
      <w:szCs w:val="16"/>
    </w:rPr>
  </w:style>
  <w:style w:type="character" w:customStyle="1" w:styleId="DebesliotekstasDiagrama">
    <w:name w:val="Debesėlio tekstas Diagrama"/>
    <w:basedOn w:val="Numatytasispastraiposriftas"/>
    <w:link w:val="Debesliotekstas"/>
    <w:rsid w:val="001841D3"/>
    <w:rPr>
      <w:rFonts w:ascii="Tahoma" w:hAnsi="Tahoma" w:cs="Tahoma"/>
      <w:sz w:val="16"/>
      <w:szCs w:val="16"/>
    </w:rPr>
  </w:style>
  <w:style w:type="character" w:styleId="Grietas">
    <w:name w:val="Strong"/>
    <w:qFormat/>
    <w:rsid w:val="001841D3"/>
    <w:rPr>
      <w:rFonts w:ascii="Times New Roman" w:hAnsi="Times New Roman" w:cs="Times New Roman" w:hint="default"/>
      <w:b/>
      <w:bCs/>
    </w:rPr>
  </w:style>
  <w:style w:type="paragraph" w:styleId="prastasistinklapis">
    <w:name w:val="Normal (Web)"/>
    <w:basedOn w:val="prastasis"/>
    <w:unhideWhenUsed/>
    <w:rsid w:val="001841D3"/>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1841D3"/>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1841D3"/>
    <w:rPr>
      <w:rFonts w:ascii="Calibri" w:eastAsia="Calibri" w:hAnsi="Calibri" w:cstheme="minorBidi"/>
      <w:sz w:val="22"/>
      <w:szCs w:val="22"/>
    </w:rPr>
  </w:style>
  <w:style w:type="paragraph" w:styleId="Komentarotekstas">
    <w:name w:val="annotation text"/>
    <w:basedOn w:val="prastasis"/>
    <w:link w:val="KomentarotekstasDiagrama"/>
    <w:unhideWhenUsed/>
    <w:rsid w:val="001841D3"/>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1841D3"/>
    <w:rPr>
      <w:rFonts w:ascii="Calibri" w:eastAsia="Calibri" w:hAnsi="Calibri" w:cstheme="minorBidi"/>
      <w:sz w:val="22"/>
      <w:szCs w:val="22"/>
    </w:rPr>
  </w:style>
  <w:style w:type="paragraph" w:styleId="Antrats">
    <w:name w:val="header"/>
    <w:basedOn w:val="prastasis"/>
    <w:link w:val="Antrats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1841D3"/>
    <w:rPr>
      <w:rFonts w:ascii="Arial" w:hAnsi="Arial" w:cs="Arial"/>
      <w:sz w:val="20"/>
      <w:lang w:eastAsia="lt-LT"/>
    </w:rPr>
  </w:style>
  <w:style w:type="paragraph" w:styleId="Porat">
    <w:name w:val="footer"/>
    <w:basedOn w:val="prastasis"/>
    <w:link w:val="Porat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1841D3"/>
    <w:rPr>
      <w:rFonts w:ascii="Arial" w:hAnsi="Arial" w:cs="Arial"/>
      <w:sz w:val="20"/>
      <w:lang w:eastAsia="lt-LT"/>
    </w:rPr>
  </w:style>
  <w:style w:type="paragraph" w:styleId="Pagrindinistekstas">
    <w:name w:val="Body Text"/>
    <w:basedOn w:val="prastasis"/>
    <w:link w:val="PagrindinistekstasDiagrama"/>
    <w:unhideWhenUsed/>
    <w:rsid w:val="001841D3"/>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1841D3"/>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1841D3"/>
    <w:rPr>
      <w:b/>
      <w:bCs/>
    </w:rPr>
  </w:style>
  <w:style w:type="character" w:customStyle="1" w:styleId="KomentarotemaDiagrama">
    <w:name w:val="Komentaro tema Diagrama"/>
    <w:basedOn w:val="KomentarotekstasDiagrama"/>
    <w:link w:val="Komentarotema"/>
    <w:rsid w:val="001841D3"/>
    <w:rPr>
      <w:rFonts w:ascii="Calibri" w:eastAsia="Calibri" w:hAnsi="Calibri" w:cstheme="minorBidi"/>
      <w:b/>
      <w:bCs/>
      <w:sz w:val="22"/>
      <w:szCs w:val="22"/>
    </w:rPr>
  </w:style>
  <w:style w:type="paragraph" w:customStyle="1" w:styleId="ListParagraph1">
    <w:name w:val="List Paragraph1"/>
    <w:basedOn w:val="prastasis"/>
    <w:semiHidden/>
    <w:rsid w:val="001841D3"/>
    <w:pPr>
      <w:ind w:left="720"/>
      <w:contextualSpacing/>
    </w:pPr>
    <w:rPr>
      <w:rFonts w:eastAsia="Calibri"/>
    </w:rPr>
  </w:style>
  <w:style w:type="paragraph" w:customStyle="1" w:styleId="msonormalcxspmiddle">
    <w:name w:val="msonormalcxspmiddle"/>
    <w:basedOn w:val="prastasis"/>
    <w:semiHidden/>
    <w:rsid w:val="001841D3"/>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841D3"/>
    <w:pPr>
      <w:spacing w:after="150"/>
    </w:pPr>
    <w:rPr>
      <w:szCs w:val="24"/>
      <w:lang w:eastAsia="lt-LT"/>
    </w:rPr>
  </w:style>
  <w:style w:type="character" w:styleId="Puslapioinaosnuoroda">
    <w:name w:val="footnote reference"/>
    <w:unhideWhenUsed/>
    <w:rsid w:val="001841D3"/>
    <w:rPr>
      <w:rFonts w:ascii="Times New Roman" w:hAnsi="Times New Roman" w:cs="Times New Roman" w:hint="default"/>
      <w:vertAlign w:val="superscript"/>
    </w:rPr>
  </w:style>
  <w:style w:type="character" w:styleId="Komentaronuoroda">
    <w:name w:val="annotation reference"/>
    <w:unhideWhenUsed/>
    <w:rsid w:val="001841D3"/>
    <w:rPr>
      <w:rFonts w:ascii="Times New Roman" w:hAnsi="Times New Roman" w:cs="Times New Roman" w:hint="default"/>
      <w:sz w:val="16"/>
      <w:szCs w:val="16"/>
    </w:rPr>
  </w:style>
  <w:style w:type="character" w:customStyle="1" w:styleId="PlaceholderText1">
    <w:name w:val="Placeholder Text1"/>
    <w:rsid w:val="001841D3"/>
    <w:rPr>
      <w:color w:val="808080"/>
    </w:rPr>
  </w:style>
  <w:style w:type="character" w:customStyle="1" w:styleId="PuslapioinaostekstasDiagrama1">
    <w:name w:val="Puslapio išnašo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1841D3"/>
    <w:rPr>
      <w:rFonts w:ascii="Arial" w:eastAsia="Times New Roman" w:hAnsi="Arial" w:cs="Arial" w:hint="default"/>
      <w:b/>
      <w:bCs/>
      <w:sz w:val="20"/>
      <w:szCs w:val="20"/>
      <w:lang w:val="lt-LT" w:eastAsia="lt-LT"/>
    </w:rPr>
  </w:style>
  <w:style w:type="character" w:customStyle="1" w:styleId="BalloonTextChar">
    <w:name w:val="Balloon Text Char"/>
    <w:semiHidden/>
    <w:locked/>
    <w:rsid w:val="001841D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1841D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1841D3"/>
    <w:pPr>
      <w:ind w:left="720" w:firstLine="360"/>
      <w:contextualSpacing/>
    </w:pPr>
    <w:rPr>
      <w:rFonts w:asciiTheme="minorHAnsi" w:eastAsiaTheme="minorHAnsi" w:hAnsiTheme="minorHAnsi" w:cstheme="minorBidi"/>
      <w:sz w:val="22"/>
      <w:szCs w:val="22"/>
    </w:rPr>
  </w:style>
  <w:style w:type="character" w:styleId="Hipersaitas">
    <w:name w:val="Hyperlink"/>
    <w:uiPriority w:val="99"/>
    <w:unhideWhenUsed/>
    <w:rsid w:val="005A558B"/>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409C0-E0EF-450A-ACDA-68B471CB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23363</Words>
  <Characters>13318</Characters>
  <Application>Microsoft Office Word</Application>
  <DocSecurity>0</DocSecurity>
  <Lines>110</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36608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2023-02-23T20:13:00Z</dcterms:modified>
</cp:coreProperties>
</file>