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042DAC">
        <w:rPr>
          <w:rFonts w:eastAsia="TimesNewRoman"/>
        </w:rPr>
        <w:t>9</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lastRenderedPageBreak/>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479"/>
        <w:gridCol w:w="700"/>
        <w:gridCol w:w="2549"/>
        <w:gridCol w:w="1566"/>
        <w:gridCol w:w="1555"/>
      </w:tblGrid>
      <w:tr w:rsidR="00753203" w:rsidTr="00243995">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68285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479"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370"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68285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370"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68285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68285A">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700"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68285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68285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370"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68285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68285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68285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68285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68285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47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68285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81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ind w:firstLine="720"/>
              <w:jc w:val="center"/>
            </w:pPr>
            <w:r w:rsidRPr="00C16310">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ind w:firstLine="720"/>
              <w:jc w:val="cente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68285A">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47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370"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783634">
            <w:pPr>
              <w:rPr>
                <w:szCs w:val="22"/>
              </w:rPr>
            </w:pPr>
          </w:p>
        </w:tc>
      </w:tr>
      <w:tr w:rsidR="00753203" w:rsidTr="0068285A">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47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Planuojamas vietos projekto įgyvendinimo </w:t>
            </w:r>
            <w:r>
              <w:rPr>
                <w:sz w:val="22"/>
                <w:szCs w:val="22"/>
              </w:rPr>
              <w:lastRenderedPageBreak/>
              <w:t>laikotarpis mėn.</w:t>
            </w:r>
          </w:p>
        </w:tc>
        <w:tc>
          <w:tcPr>
            <w:tcW w:w="6370"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D30C93">
            <w:pPr>
              <w:jc w:val="both"/>
              <w:rPr>
                <w:szCs w:val="22"/>
              </w:rPr>
            </w:pPr>
          </w:p>
        </w:tc>
      </w:tr>
      <w:tr w:rsidR="00753203" w:rsidTr="0068285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2.10.</w:t>
            </w:r>
          </w:p>
        </w:tc>
        <w:tc>
          <w:tcPr>
            <w:tcW w:w="247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370" w:type="dxa"/>
            <w:gridSpan w:val="4"/>
            <w:tcBorders>
              <w:top w:val="single" w:sz="4" w:space="0" w:color="auto"/>
              <w:left w:val="single" w:sz="4" w:space="0" w:color="auto"/>
              <w:bottom w:val="single" w:sz="4" w:space="0" w:color="auto"/>
              <w:right w:val="single" w:sz="4" w:space="0" w:color="auto"/>
            </w:tcBorders>
            <w:vAlign w:val="center"/>
            <w:hideMark/>
          </w:tcPr>
          <w:p w:rsidR="00557EC8" w:rsidRPr="00C16310" w:rsidRDefault="00557EC8" w:rsidP="00557EC8">
            <w:pPr>
              <w:jc w:val="both"/>
              <w:rPr>
                <w:szCs w:val="22"/>
              </w:rPr>
            </w:pPr>
            <w:r w:rsidRPr="00C16310">
              <w:rPr>
                <w:sz w:val="22"/>
                <w:szCs w:val="22"/>
              </w:rPr>
              <w:t xml:space="preserve">□ vieną Aprašą: </w:t>
            </w:r>
          </w:p>
          <w:p w:rsidR="00753203" w:rsidRPr="00C16310" w:rsidRDefault="00557EC8" w:rsidP="00042DAC">
            <w:pPr>
              <w:rPr>
                <w:szCs w:val="24"/>
              </w:rPr>
            </w:pPr>
            <w:r w:rsidRPr="00C16310">
              <w:rPr>
                <w:sz w:val="22"/>
                <w:szCs w:val="22"/>
              </w:rPr>
              <w:t xml:space="preserve">- pagal VPS priemonę </w:t>
            </w:r>
            <w:r w:rsidRPr="00C16310">
              <w:rPr>
                <w:rFonts w:eastAsia="TimesNewRoman"/>
              </w:rPr>
              <w:t>„Pagrindinės paslaugos ir kaimų atnaujinimas kaimo vietovėse“ (kodas LEADER-19.2-7) veiklos sričiai „Parama investicijoms į visų rūšių mažos apimties infrastruktūrą“ (kodas LEADER-19.2- 7.2)</w:t>
            </w:r>
            <w:r w:rsidRPr="00C16310">
              <w:rPr>
                <w:sz w:val="22"/>
                <w:szCs w:val="22"/>
              </w:rPr>
              <w:t>, patvirtintą Alytaus rajono vi</w:t>
            </w:r>
            <w:r w:rsidR="00765104">
              <w:rPr>
                <w:sz w:val="22"/>
                <w:szCs w:val="22"/>
              </w:rPr>
              <w:t>etos veiklos grupės valdybos 20</w:t>
            </w:r>
            <w:r w:rsidR="001B2D4E" w:rsidRPr="00C16310">
              <w:rPr>
                <w:sz w:val="22"/>
                <w:szCs w:val="22"/>
              </w:rPr>
              <w:t>2</w:t>
            </w:r>
            <w:r w:rsidR="00765104">
              <w:rPr>
                <w:sz w:val="22"/>
                <w:szCs w:val="22"/>
              </w:rPr>
              <w:t>3</w:t>
            </w:r>
            <w:r w:rsidR="001B2D4E" w:rsidRPr="00C16310">
              <w:rPr>
                <w:sz w:val="22"/>
                <w:szCs w:val="22"/>
              </w:rPr>
              <w:t xml:space="preserve"> </w:t>
            </w:r>
            <w:r w:rsidRPr="00C16310">
              <w:rPr>
                <w:sz w:val="22"/>
                <w:szCs w:val="22"/>
              </w:rPr>
              <w:t xml:space="preserve"> </w:t>
            </w:r>
            <w:r w:rsidRPr="003E73D4">
              <w:rPr>
                <w:sz w:val="22"/>
                <w:szCs w:val="22"/>
              </w:rPr>
              <w:t xml:space="preserve">m. </w:t>
            </w:r>
            <w:r w:rsidR="00042DAC">
              <w:rPr>
                <w:sz w:val="22"/>
                <w:szCs w:val="22"/>
              </w:rPr>
              <w:t xml:space="preserve">rugsėjo  10 </w:t>
            </w:r>
            <w:r w:rsidRPr="003E73D4">
              <w:rPr>
                <w:sz w:val="22"/>
                <w:szCs w:val="22"/>
              </w:rPr>
              <w:t>d.</w:t>
            </w:r>
            <w:r w:rsidRPr="00C16310">
              <w:rPr>
                <w:sz w:val="22"/>
                <w:szCs w:val="22"/>
              </w:rPr>
              <w:t xml:space="preserve"> rašytinio sprendimo pri</w:t>
            </w:r>
            <w:r w:rsidR="00042DAC">
              <w:rPr>
                <w:sz w:val="22"/>
                <w:szCs w:val="22"/>
              </w:rPr>
              <w:t>ėmimo procedūros protokolu  Nr.7</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24399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F5530E">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w:t>
            </w:r>
            <w:r w:rsidR="00F5530E">
              <w:rPr>
                <w:rFonts w:eastAsia="Arial"/>
                <w:i/>
                <w:color w:val="000000"/>
                <w:sz w:val="22"/>
                <w:szCs w:val="22"/>
              </w:rPr>
              <w:t>iajai šaliai, perkant paslaugas. R</w:t>
            </w:r>
            <w:r>
              <w:rPr>
                <w:rFonts w:eastAsia="Arial"/>
                <w:i/>
                <w:color w:val="000000"/>
                <w:sz w:val="22"/>
                <w:szCs w:val="22"/>
              </w:rPr>
              <w:t xml:space="preserve">odiklių pasirinkimo pagrindimas, tikslinės grupės  </w:t>
            </w:r>
            <w:r w:rsidR="00F5530E">
              <w:rPr>
                <w:rFonts w:eastAsia="Arial"/>
                <w:i/>
                <w:color w:val="000000"/>
                <w:sz w:val="22"/>
                <w:szCs w:val="22"/>
              </w:rPr>
              <w:t xml:space="preserve">ar </w:t>
            </w:r>
            <w:r>
              <w:rPr>
                <w:rFonts w:eastAsia="Arial"/>
                <w:i/>
                <w:color w:val="000000"/>
                <w:sz w:val="22"/>
                <w:szCs w:val="22"/>
              </w:rPr>
              <w:t>socialinės problemos identifikavimo pagrindimas.</w:t>
            </w:r>
            <w:r w:rsidR="00F5530E" w:rsidRPr="00404CC9">
              <w:rPr>
                <w:sz w:val="22"/>
                <w:szCs w:val="22"/>
                <w:shd w:val="clear" w:color="auto" w:fill="FFFFFF"/>
              </w:rPr>
              <w:t xml:space="preserve"> </w:t>
            </w:r>
            <w:r w:rsidR="00F5530E" w:rsidRPr="00F5530E">
              <w:rPr>
                <w:i/>
                <w:sz w:val="22"/>
                <w:szCs w:val="22"/>
                <w:shd w:val="clear" w:color="auto" w:fill="FFFFFF"/>
              </w:rPr>
              <w:t xml:space="preserve">Aprašykite kaip pasibaigus </w:t>
            </w:r>
            <w:r w:rsidR="00F5530E" w:rsidRPr="00F5530E">
              <w:rPr>
                <w:i/>
                <w:spacing w:val="4"/>
                <w:sz w:val="22"/>
                <w:szCs w:val="22"/>
              </w:rPr>
              <w:t xml:space="preserve">projekto </w:t>
            </w:r>
            <w:r w:rsidR="00F5530E">
              <w:rPr>
                <w:i/>
                <w:spacing w:val="4"/>
                <w:sz w:val="22"/>
                <w:szCs w:val="22"/>
              </w:rPr>
              <w:t xml:space="preserve"> įgyvendinimo </w:t>
            </w:r>
            <w:r w:rsidR="00F5530E" w:rsidRPr="00F5530E">
              <w:rPr>
                <w:i/>
                <w:spacing w:val="4"/>
                <w:sz w:val="22"/>
                <w:szCs w:val="22"/>
              </w:rPr>
              <w:t xml:space="preserve"> laikotarpiui bus užtikrintas </w:t>
            </w:r>
            <w:r w:rsidR="00F5530E" w:rsidRPr="00F5530E">
              <w:rPr>
                <w:i/>
                <w:sz w:val="22"/>
                <w:szCs w:val="22"/>
                <w:shd w:val="clear" w:color="auto" w:fill="FFFFFF"/>
              </w:rPr>
              <w:t>projekto investicijų tęstinumas ir vykdoma sukurtos infrastruktūros priežiūra.</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r w:rsidR="00F5530E">
              <w:rPr>
                <w:i/>
                <w:sz w:val="22"/>
                <w:szCs w:val="22"/>
              </w:rPr>
              <w:t xml:space="preserve"> Pagrindžiamas partnerio (-</w:t>
            </w:r>
            <w:proofErr w:type="spellStart"/>
            <w:r w:rsidR="00F5530E">
              <w:rPr>
                <w:i/>
                <w:sz w:val="22"/>
                <w:szCs w:val="22"/>
              </w:rPr>
              <w:t>ių</w:t>
            </w:r>
            <w:proofErr w:type="spellEnd"/>
            <w:r w:rsidR="00F5530E">
              <w:rPr>
                <w:i/>
                <w:sz w:val="22"/>
                <w:szCs w:val="22"/>
              </w:rPr>
              <w:t>)  pasirinkimas.</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 xml:space="preserve">Projektas prisideda prie tvarios ir darnios VVG teritorijos plėtros (tausoja aplinką, gamtą, prisideda prie klimato kaitos veiksnių švelninimo, projekte suplanuota </w:t>
            </w:r>
            <w:r w:rsidRPr="00382DAB">
              <w:rPr>
                <w:b/>
                <w:sz w:val="22"/>
                <w:szCs w:val="22"/>
              </w:rPr>
              <w:lastRenderedPageBreak/>
              <w:t>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24399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24399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D5DEB">
              <w:rPr>
                <w:b/>
                <w:sz w:val="22"/>
                <w:szCs w:val="22"/>
              </w:rPr>
              <w:t xml:space="preserve">3 </w:t>
            </w:r>
            <w:r w:rsidRPr="001B2D4E">
              <w:rPr>
                <w:b/>
                <w:sz w:val="22"/>
                <w:szCs w:val="22"/>
              </w:rPr>
              <w:t xml:space="preserve">m. </w:t>
            </w:r>
            <w:r w:rsidR="00753DEB">
              <w:rPr>
                <w:b/>
                <w:sz w:val="22"/>
                <w:szCs w:val="22"/>
              </w:rPr>
              <w:t xml:space="preserve"> </w:t>
            </w:r>
            <w:r w:rsidR="00042DAC">
              <w:rPr>
                <w:b/>
                <w:sz w:val="22"/>
                <w:szCs w:val="22"/>
              </w:rPr>
              <w:t>rugsėjo 10</w:t>
            </w:r>
            <w:r w:rsidR="003E73D4" w:rsidRPr="003E73D4">
              <w:rPr>
                <w:b/>
                <w:sz w:val="22"/>
                <w:szCs w:val="22"/>
              </w:rPr>
              <w:t xml:space="preserve"> </w:t>
            </w:r>
            <w:r w:rsidRPr="003E73D4">
              <w:rPr>
                <w:b/>
                <w:sz w:val="22"/>
                <w:szCs w:val="22"/>
              </w:rPr>
              <w:t>d.</w:t>
            </w:r>
            <w:r w:rsidRPr="001B2D4E">
              <w:rPr>
                <w:b/>
                <w:sz w:val="22"/>
                <w:szCs w:val="22"/>
              </w:rPr>
              <w:t xml:space="preserve"> rašytinio sprendimo pri</w:t>
            </w:r>
            <w:r w:rsidR="001B2D4E" w:rsidRPr="001B2D4E">
              <w:rPr>
                <w:b/>
                <w:sz w:val="22"/>
                <w:szCs w:val="22"/>
              </w:rPr>
              <w:t>ėmimo procedūros protokolu  Nr.</w:t>
            </w:r>
            <w:r w:rsidR="00042DAC">
              <w:rPr>
                <w:b/>
                <w:sz w:val="22"/>
                <w:szCs w:val="22"/>
              </w:rPr>
              <w:t>7</w:t>
            </w:r>
            <w:r w:rsidR="00323AE6">
              <w:rPr>
                <w:b/>
                <w:sz w:val="22"/>
                <w:szCs w:val="22"/>
              </w:rPr>
              <w:t>.</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 xml:space="preserve">Skaičiavimo būdas: suma atitinkamame langelyje (5.1.6.1 eilutėje) padauginama iš fiksuotosios normos proc.  (5.1.6.3 </w:t>
            </w:r>
            <w:r>
              <w:rPr>
                <w:i/>
                <w:sz w:val="22"/>
                <w:szCs w:val="22"/>
              </w:rPr>
              <w:lastRenderedPageBreak/>
              <w:t>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lastRenderedPageBreak/>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w:t>
      </w:r>
      <w:r w:rsidR="00243995">
        <w:rPr>
          <w:i/>
          <w:sz w:val="22"/>
          <w:szCs w:val="22"/>
        </w:rPr>
        <w:t xml:space="preserve"> </w:t>
      </w:r>
      <w:r>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243995"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243995" w:rsidP="00D30C93">
            <w:pPr>
              <w:jc w:val="center"/>
              <w:rPr>
                <w:szCs w:val="22"/>
              </w:rPr>
            </w:pPr>
            <w:r>
              <w:rPr>
                <w:sz w:val="22"/>
                <w:szCs w:val="22"/>
              </w:rPr>
              <w:t>&lt;...&gt;</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68285A">
      <w:pP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 xml:space="preserve">Vadovaudamasi Vietos projektų administravimo taisyklių 37 punktu ir 41–47 punktais, atsižvelgdama į VPS priemonės, pagal kurią kviečiama teikti vietos projektų paraiškas, pobūdį ir </w:t>
            </w:r>
            <w:r>
              <w:rPr>
                <w:i/>
                <w:sz w:val="22"/>
                <w:szCs w:val="22"/>
              </w:rPr>
              <w:lastRenderedPageBreak/>
              <w:t>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F5530E">
            <w:pPr>
              <w:jc w:val="both"/>
              <w:rPr>
                <w:szCs w:val="22"/>
              </w:rPr>
            </w:pPr>
            <w:r>
              <w:rPr>
                <w:sz w:val="22"/>
                <w:szCs w:val="22"/>
              </w:rPr>
              <w:t>į</w:t>
            </w:r>
            <w:r w:rsidRPr="00276501">
              <w:rPr>
                <w:sz w:val="22"/>
                <w:szCs w:val="22"/>
              </w:rPr>
              <w:t>gyvendinti projektą per nurodytą laikotarp</w:t>
            </w:r>
            <w:r w:rsidR="0010706F">
              <w:rPr>
                <w:sz w:val="22"/>
                <w:szCs w:val="22"/>
              </w:rPr>
              <w:t xml:space="preserve">į </w:t>
            </w:r>
            <w:r w:rsidRPr="00276501">
              <w:rPr>
                <w:sz w:val="22"/>
                <w:szCs w:val="22"/>
              </w:rPr>
              <w:t>(įgyvendinimo tr</w:t>
            </w:r>
            <w:r w:rsidR="0010706F">
              <w:rPr>
                <w:sz w:val="22"/>
                <w:szCs w:val="22"/>
              </w:rPr>
              <w:t xml:space="preserve">ukmė nurodoma paramos paraiškoje,  vietos projekto vykdymo sutartyje). </w:t>
            </w:r>
            <w:r w:rsidR="007E4978">
              <w:rPr>
                <w:color w:val="000000"/>
              </w:rPr>
              <w:t>Vietos projekto bendrosios išlaidos gali būti patirtos ne anksčiau kaip 12 mėnesių iki vietos projekto paraiškos pateikimo dienos. Vietos projekto tinkamas įgyvendinimo laikotarpis –</w:t>
            </w:r>
            <w:r w:rsidR="003E73D4">
              <w:rPr>
                <w:color w:val="000000"/>
              </w:rPr>
              <w:t xml:space="preserve"> </w:t>
            </w:r>
            <w:r w:rsidR="007E4978">
              <w:rPr>
                <w:color w:val="000000"/>
              </w:rPr>
              <w:t>ne vėliau kaip iki 2025</w:t>
            </w:r>
            <w:r w:rsidR="007E4978">
              <w:rPr>
                <w:b/>
                <w:bCs/>
                <w:color w:val="000000"/>
              </w:rPr>
              <w:t> </w:t>
            </w:r>
            <w:r w:rsidR="007E4978">
              <w:rPr>
                <w:color w:val="000000"/>
              </w:rPr>
              <w:t>m. liepos 1 d. Visais atvejais vietos projektų įgyvendinimo išlaidos turi būti patirtos ne vėliau kaip 1 mėnuo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 xml:space="preserve">Vietos projekto paraiškoje bei prie jos pridedamuose dokumentuose pateikta informacija, mano </w:t>
            </w:r>
            <w:r>
              <w:rPr>
                <w:sz w:val="22"/>
                <w:szCs w:val="22"/>
              </w:rPr>
              <w:lastRenderedPageBreak/>
              <w:t>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1F6806" w:rsidRDefault="001F6806" w:rsidP="007773D6"/>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42DAC"/>
    <w:rsid w:val="00053713"/>
    <w:rsid w:val="000A1629"/>
    <w:rsid w:val="000F6DD2"/>
    <w:rsid w:val="0010706F"/>
    <w:rsid w:val="0017296B"/>
    <w:rsid w:val="001B2D4E"/>
    <w:rsid w:val="001D5DEB"/>
    <w:rsid w:val="001F6806"/>
    <w:rsid w:val="00243995"/>
    <w:rsid w:val="002F3027"/>
    <w:rsid w:val="00323AE6"/>
    <w:rsid w:val="00324023"/>
    <w:rsid w:val="00330C5C"/>
    <w:rsid w:val="00356A03"/>
    <w:rsid w:val="00387A63"/>
    <w:rsid w:val="003A6691"/>
    <w:rsid w:val="003E73D4"/>
    <w:rsid w:val="003F3759"/>
    <w:rsid w:val="00442A38"/>
    <w:rsid w:val="00512CB7"/>
    <w:rsid w:val="00544C45"/>
    <w:rsid w:val="005455B0"/>
    <w:rsid w:val="00557EC8"/>
    <w:rsid w:val="00567DEE"/>
    <w:rsid w:val="00576DDB"/>
    <w:rsid w:val="005F3DBC"/>
    <w:rsid w:val="00635871"/>
    <w:rsid w:val="0068285A"/>
    <w:rsid w:val="006B3D11"/>
    <w:rsid w:val="00753203"/>
    <w:rsid w:val="00753DEB"/>
    <w:rsid w:val="00765104"/>
    <w:rsid w:val="007773D6"/>
    <w:rsid w:val="00783634"/>
    <w:rsid w:val="007E4978"/>
    <w:rsid w:val="007F64FE"/>
    <w:rsid w:val="008413D6"/>
    <w:rsid w:val="00864B4E"/>
    <w:rsid w:val="008818F3"/>
    <w:rsid w:val="008A5EBC"/>
    <w:rsid w:val="008F6777"/>
    <w:rsid w:val="00937B54"/>
    <w:rsid w:val="00986329"/>
    <w:rsid w:val="009E6286"/>
    <w:rsid w:val="00A35BC3"/>
    <w:rsid w:val="00B70421"/>
    <w:rsid w:val="00BA1933"/>
    <w:rsid w:val="00BD16FE"/>
    <w:rsid w:val="00C16310"/>
    <w:rsid w:val="00C46F79"/>
    <w:rsid w:val="00C87543"/>
    <w:rsid w:val="00CD0D6D"/>
    <w:rsid w:val="00CF38AD"/>
    <w:rsid w:val="00D30C93"/>
    <w:rsid w:val="00D33666"/>
    <w:rsid w:val="00D5097E"/>
    <w:rsid w:val="00DF6E75"/>
    <w:rsid w:val="00E80A28"/>
    <w:rsid w:val="00EE7E88"/>
    <w:rsid w:val="00F5530E"/>
    <w:rsid w:val="00F70F17"/>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1BEB2-0432-4F91-B9B0-2E4633C7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21666</Words>
  <Characters>12351</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28</cp:revision>
  <cp:lastPrinted>2023-09-11T15:14:00Z</cp:lastPrinted>
  <dcterms:created xsi:type="dcterms:W3CDTF">2021-07-27T17:53:00Z</dcterms:created>
  <dcterms:modified xsi:type="dcterms:W3CDTF">2023-09-11T15:38:00Z</dcterms:modified>
</cp:coreProperties>
</file>