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5" w:rsidRPr="005C06B5" w:rsidRDefault="00544675" w:rsidP="00544675">
      <w:pPr>
        <w:pStyle w:val="Pavadinimas"/>
        <w:ind w:left="10368" w:right="720"/>
        <w:jc w:val="left"/>
      </w:pPr>
      <w:r w:rsidRPr="005C06B5">
        <w:rPr>
          <w:b/>
        </w:rPr>
        <w:t>PATVIRTINTA</w:t>
      </w:r>
    </w:p>
    <w:p w:rsidR="00544675" w:rsidRPr="00D174CB" w:rsidRDefault="00544675" w:rsidP="00544675">
      <w:pPr>
        <w:tabs>
          <w:tab w:val="left" w:pos="5245"/>
        </w:tabs>
        <w:ind w:left="10368"/>
      </w:pPr>
      <w:r w:rsidRPr="00D174CB">
        <w:t>Alytaus rajono  vietos veiklos grupės</w:t>
      </w:r>
    </w:p>
    <w:p w:rsidR="00544675" w:rsidRPr="008071FE" w:rsidRDefault="00544675" w:rsidP="00544675">
      <w:pPr>
        <w:tabs>
          <w:tab w:val="left" w:pos="5670"/>
          <w:tab w:val="left" w:pos="6237"/>
          <w:tab w:val="left" w:pos="6521"/>
        </w:tabs>
        <w:ind w:left="12"/>
      </w:pPr>
      <w:r w:rsidRPr="008071FE">
        <w:t xml:space="preserve">                                                                                                                                                                             2019 m. </w:t>
      </w:r>
      <w:r w:rsidR="0051056B">
        <w:t xml:space="preserve"> gruodžio </w:t>
      </w:r>
      <w:r w:rsidR="00AB2318">
        <w:t>30</w:t>
      </w:r>
      <w:r w:rsidRPr="008071FE">
        <w:t xml:space="preserve"> d. valdybos </w:t>
      </w:r>
    </w:p>
    <w:p w:rsidR="00544675" w:rsidRPr="008071FE" w:rsidRDefault="00544675" w:rsidP="00544675">
      <w:pPr>
        <w:tabs>
          <w:tab w:val="left" w:pos="5670"/>
          <w:tab w:val="left" w:pos="6237"/>
          <w:tab w:val="left" w:pos="6521"/>
        </w:tabs>
        <w:ind w:left="12"/>
      </w:pPr>
      <w:r w:rsidRPr="008071FE">
        <w:t xml:space="preserve">                                                                                                                                                                             rašytinio sprendimo priėmimo </w:t>
      </w:r>
    </w:p>
    <w:p w:rsidR="00544675" w:rsidRPr="008071FE" w:rsidRDefault="00544675" w:rsidP="00544675">
      <w:pPr>
        <w:tabs>
          <w:tab w:val="left" w:pos="5245"/>
        </w:tabs>
      </w:pPr>
      <w:r w:rsidRPr="008071FE">
        <w:t xml:space="preserve">                                                                                                                                                                             procedūros protokolu  Nr. </w:t>
      </w:r>
      <w:r w:rsidR="00CA698E" w:rsidRPr="008071FE">
        <w:t>3</w:t>
      </w:r>
      <w:r w:rsidR="00B730E9">
        <w:t>8</w:t>
      </w:r>
    </w:p>
    <w:p w:rsidR="00544675" w:rsidRPr="00F81AA2" w:rsidRDefault="00544675" w:rsidP="00544675">
      <w:pPr>
        <w:pStyle w:val="Antrats"/>
        <w:tabs>
          <w:tab w:val="center" w:pos="6120"/>
        </w:tabs>
        <w:ind w:left="10368"/>
        <w:jc w:val="center"/>
        <w:rPr>
          <w:b/>
          <w:szCs w:val="24"/>
        </w:rPr>
      </w:pPr>
    </w:p>
    <w:p w:rsidR="00544675" w:rsidRPr="00EE063C" w:rsidRDefault="00544675" w:rsidP="00544675">
      <w:pPr>
        <w:pStyle w:val="Antrats"/>
        <w:tabs>
          <w:tab w:val="center" w:pos="6120"/>
        </w:tabs>
        <w:rPr>
          <w:b/>
          <w:bCs/>
          <w:sz w:val="22"/>
          <w:szCs w:val="22"/>
        </w:rPr>
      </w:pPr>
    </w:p>
    <w:p w:rsidR="00544675" w:rsidRPr="005C06B5" w:rsidRDefault="00544675" w:rsidP="00544675">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b/>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44675" w:rsidRPr="00F81AA2" w:rsidRDefault="00544675" w:rsidP="00544675">
      <w:pPr>
        <w:pStyle w:val="num1Diagrama"/>
        <w:numPr>
          <w:ilvl w:val="0"/>
          <w:numId w:val="0"/>
        </w:numPr>
        <w:tabs>
          <w:tab w:val="left" w:pos="567"/>
          <w:tab w:val="num" w:pos="2541"/>
        </w:tabs>
        <w:jc w:val="center"/>
        <w:rPr>
          <w:b/>
          <w:sz w:val="24"/>
          <w:szCs w:val="24"/>
          <w:lang w:val="lt-LT"/>
        </w:rPr>
      </w:pPr>
    </w:p>
    <w:p w:rsidR="00BA0338" w:rsidRPr="009B5B1D" w:rsidRDefault="00BA0338" w:rsidP="007A4C82">
      <w:pPr>
        <w:pStyle w:val="num1Diagrama"/>
        <w:numPr>
          <w:ilvl w:val="0"/>
          <w:numId w:val="0"/>
        </w:numPr>
        <w:tabs>
          <w:tab w:val="left" w:pos="567"/>
          <w:tab w:val="num" w:pos="2541"/>
        </w:tabs>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544675" w:rsidRPr="00A120FC" w:rsidRDefault="00544675" w:rsidP="00544675">
      <w:pPr>
        <w:pStyle w:val="BodyText1"/>
        <w:spacing w:line="283" w:lineRule="auto"/>
        <w:jc w:val="center"/>
        <w:rPr>
          <w:sz w:val="24"/>
          <w:szCs w:val="24"/>
          <w:lang w:val="lt-LT"/>
        </w:rPr>
      </w:pPr>
      <w:r w:rsidRPr="00BE6850">
        <w:rPr>
          <w:sz w:val="24"/>
          <w:szCs w:val="24"/>
          <w:u w:val="single"/>
          <w:lang w:val="lt-LT"/>
        </w:rPr>
        <w:t>Alytaus rajono vietos veiklos grupė</w:t>
      </w:r>
      <w:r w:rsidRPr="00A120FC">
        <w:rPr>
          <w:sz w:val="24"/>
          <w:szCs w:val="24"/>
          <w:lang w:val="lt-LT"/>
        </w:rPr>
        <w:t xml:space="preserve"> vietos veiklos grupė (toliau – VVG)</w:t>
      </w:r>
    </w:p>
    <w:p w:rsidR="00544675" w:rsidRPr="00A120FC" w:rsidRDefault="00544675" w:rsidP="00544675">
      <w:pPr>
        <w:pStyle w:val="BodyText1"/>
        <w:spacing w:line="283" w:lineRule="auto"/>
        <w:jc w:val="center"/>
        <w:rPr>
          <w:sz w:val="24"/>
          <w:szCs w:val="24"/>
          <w:lang w:val="lt-LT"/>
        </w:rPr>
      </w:pPr>
      <w:r w:rsidRPr="00A120FC">
        <w:rPr>
          <w:sz w:val="24"/>
          <w:szCs w:val="24"/>
          <w:lang w:val="lt-LT"/>
        </w:rPr>
        <w:t>Vietos plėtros strategija „</w:t>
      </w:r>
      <w:r w:rsidRPr="00BE6850">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544675" w:rsidRPr="00A120FC" w:rsidRDefault="00544675" w:rsidP="00544675">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w:t>
      </w:r>
      <w:r w:rsidRPr="00BE6850">
        <w:rPr>
          <w:sz w:val="24"/>
          <w:szCs w:val="24"/>
          <w:u w:val="single"/>
          <w:lang w:val="lt-LT"/>
        </w:rPr>
        <w:t xml:space="preserve"> </w:t>
      </w:r>
      <w:r w:rsidR="007D4936">
        <w:rPr>
          <w:sz w:val="24"/>
          <w:szCs w:val="24"/>
          <w:u w:val="single"/>
          <w:lang w:val="lt-LT"/>
        </w:rPr>
        <w:t>20</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FB19FD">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rsidTr="00544675">
        <w:trPr>
          <w:trHeight w:val="464"/>
        </w:trPr>
        <w:tc>
          <w:tcPr>
            <w:tcW w:w="756" w:type="dxa"/>
            <w:shd w:val="clear" w:color="auto" w:fill="auto"/>
            <w:vAlign w:val="center"/>
          </w:tcPr>
          <w:p w:rsidR="00C62040" w:rsidRPr="009B5B1D" w:rsidRDefault="00FC750A" w:rsidP="00544675">
            <w:pPr>
              <w:rPr>
                <w:sz w:val="22"/>
                <w:szCs w:val="22"/>
              </w:rPr>
            </w:pPr>
            <w:r w:rsidRPr="009B5B1D">
              <w:rPr>
                <w:sz w:val="22"/>
                <w:szCs w:val="22"/>
              </w:rPr>
              <w:t>1.1.</w:t>
            </w:r>
          </w:p>
        </w:tc>
        <w:tc>
          <w:tcPr>
            <w:tcW w:w="14407" w:type="dxa"/>
            <w:gridSpan w:val="22"/>
            <w:shd w:val="clear" w:color="auto" w:fill="auto"/>
          </w:tcPr>
          <w:p w:rsidR="00C62040" w:rsidRPr="009B5B1D" w:rsidRDefault="00FC750A" w:rsidP="00544675">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priemonę,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544675" w:rsidRPr="009B5B1D">
              <w:rPr>
                <w:sz w:val="22"/>
                <w:szCs w:val="22"/>
              </w:rPr>
              <w:t xml:space="preserve">Lietuvos Respublikos žemės ūkio ministro </w:t>
            </w:r>
            <w:r w:rsidR="007D4936" w:rsidRPr="006F60E1">
              <w:t>201</w:t>
            </w:r>
            <w:r w:rsidR="007D4936">
              <w:t>9</w:t>
            </w:r>
            <w:r w:rsidR="007D4936" w:rsidRPr="006F60E1">
              <w:t xml:space="preserve"> m. </w:t>
            </w:r>
            <w:r w:rsidR="007D4936">
              <w:t xml:space="preserve">liepos 31 d. Nr. 3D-458 </w:t>
            </w:r>
            <w:r w:rsidR="007D4936" w:rsidRPr="006F60E1">
              <w:t>d. redakcija</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544675" w:rsidRPr="009B5B1D" w:rsidTr="00B37794">
        <w:trPr>
          <w:trHeight w:val="983"/>
        </w:trPr>
        <w:tc>
          <w:tcPr>
            <w:tcW w:w="756" w:type="dxa"/>
            <w:shd w:val="clear" w:color="auto" w:fill="auto"/>
            <w:vAlign w:val="center"/>
          </w:tcPr>
          <w:p w:rsidR="00544675" w:rsidRPr="009B5B1D" w:rsidRDefault="00544675" w:rsidP="00544675">
            <w:pPr>
              <w:rPr>
                <w:sz w:val="22"/>
                <w:szCs w:val="22"/>
              </w:rPr>
            </w:pPr>
            <w:r w:rsidRPr="009B5B1D">
              <w:rPr>
                <w:sz w:val="22"/>
                <w:szCs w:val="22"/>
              </w:rPr>
              <w:lastRenderedPageBreak/>
              <w:t>1.2.</w:t>
            </w:r>
          </w:p>
        </w:tc>
        <w:tc>
          <w:tcPr>
            <w:tcW w:w="5760" w:type="dxa"/>
            <w:shd w:val="clear" w:color="auto" w:fill="auto"/>
            <w:vAlign w:val="center"/>
          </w:tcPr>
          <w:p w:rsidR="00544675" w:rsidRPr="009B5B1D" w:rsidRDefault="00544675" w:rsidP="00544675">
            <w:pPr>
              <w:rPr>
                <w:sz w:val="22"/>
                <w:szCs w:val="22"/>
              </w:rPr>
            </w:pPr>
            <w:r w:rsidRPr="009B5B1D">
              <w:rPr>
                <w:sz w:val="22"/>
                <w:szCs w:val="22"/>
              </w:rPr>
              <w:t>FSA taikomas:</w:t>
            </w:r>
          </w:p>
        </w:tc>
        <w:tc>
          <w:tcPr>
            <w:tcW w:w="8647" w:type="dxa"/>
            <w:gridSpan w:val="21"/>
            <w:shd w:val="clear" w:color="auto" w:fill="auto"/>
            <w:vAlign w:val="center"/>
          </w:tcPr>
          <w:p w:rsidR="00533B9A" w:rsidRPr="00533B9A" w:rsidRDefault="00544675" w:rsidP="00533B9A">
            <w:pPr>
              <w:autoSpaceDE w:val="0"/>
              <w:autoSpaceDN w:val="0"/>
              <w:adjustRightInd w:val="0"/>
              <w:rPr>
                <w:rFonts w:eastAsia="TimesNewRoman"/>
                <w:sz w:val="22"/>
                <w:szCs w:val="22"/>
              </w:rPr>
            </w:pPr>
            <w:r w:rsidRPr="00533B9A">
              <w:rPr>
                <w:sz w:val="22"/>
                <w:szCs w:val="22"/>
              </w:rPr>
              <w:t>VPS priemon</w:t>
            </w:r>
            <w:r w:rsidR="00533B9A" w:rsidRPr="00533B9A">
              <w:rPr>
                <w:sz w:val="22"/>
                <w:szCs w:val="22"/>
              </w:rPr>
              <w:t xml:space="preserve">ė </w:t>
            </w:r>
            <w:r w:rsidRPr="00533B9A">
              <w:rPr>
                <w:sz w:val="22"/>
                <w:szCs w:val="22"/>
              </w:rPr>
              <w:t xml:space="preserve"> </w:t>
            </w:r>
            <w:r w:rsidR="00533B9A" w:rsidRPr="00533B9A">
              <w:rPr>
                <w:rFonts w:eastAsia="TimesNewRoman"/>
                <w:sz w:val="22"/>
                <w:szCs w:val="22"/>
              </w:rPr>
              <w:t>„Investicijos žemės ūkio produktų pridėtinei vertei didinti“ (kodas LEADER-</w:t>
            </w:r>
          </w:p>
          <w:p w:rsidR="00544675" w:rsidRPr="009B5B1D" w:rsidRDefault="00533B9A" w:rsidP="00533B9A">
            <w:pPr>
              <w:jc w:val="both"/>
              <w:rPr>
                <w:sz w:val="22"/>
                <w:szCs w:val="22"/>
              </w:rPr>
            </w:pPr>
            <w:r w:rsidRPr="00533B9A">
              <w:rPr>
                <w:rFonts w:eastAsia="TimesNewRoman"/>
                <w:sz w:val="22"/>
                <w:szCs w:val="22"/>
              </w:rPr>
              <w:t>19.2-SAVA-5)</w:t>
            </w:r>
          </w:p>
        </w:tc>
      </w:tr>
      <w:tr w:rsidR="00544675" w:rsidRPr="009B5B1D" w:rsidTr="00544675">
        <w:trPr>
          <w:trHeight w:val="307"/>
        </w:trPr>
        <w:tc>
          <w:tcPr>
            <w:tcW w:w="756" w:type="dxa"/>
            <w:vMerge w:val="restart"/>
            <w:shd w:val="clear" w:color="auto" w:fill="auto"/>
            <w:vAlign w:val="center"/>
          </w:tcPr>
          <w:p w:rsidR="00544675" w:rsidRPr="009B5B1D" w:rsidRDefault="00544675" w:rsidP="00544675">
            <w:pPr>
              <w:rPr>
                <w:sz w:val="22"/>
                <w:szCs w:val="22"/>
              </w:rPr>
            </w:pPr>
            <w:r w:rsidRPr="009B5B1D">
              <w:rPr>
                <w:sz w:val="22"/>
                <w:szCs w:val="22"/>
              </w:rPr>
              <w:t>1.3.</w:t>
            </w:r>
          </w:p>
        </w:tc>
        <w:tc>
          <w:tcPr>
            <w:tcW w:w="5760" w:type="dxa"/>
            <w:vMerge w:val="restart"/>
            <w:shd w:val="clear" w:color="auto" w:fill="auto"/>
            <w:vAlign w:val="center"/>
          </w:tcPr>
          <w:p w:rsidR="00544675" w:rsidRPr="009B5B1D" w:rsidRDefault="00544675" w:rsidP="00544675">
            <w:pPr>
              <w:rPr>
                <w:i/>
                <w:sz w:val="22"/>
                <w:szCs w:val="22"/>
              </w:rPr>
            </w:pPr>
            <w:r w:rsidRPr="009B5B1D">
              <w:rPr>
                <w:sz w:val="22"/>
                <w:szCs w:val="22"/>
              </w:rPr>
              <w:t>FSA taikomas VPS priemonės paraiškoms, kurios pateiktos ir užregistruotos:</w:t>
            </w:r>
          </w:p>
        </w:tc>
        <w:tc>
          <w:tcPr>
            <w:tcW w:w="4040" w:type="dxa"/>
            <w:gridSpan w:val="10"/>
            <w:shd w:val="clear" w:color="auto" w:fill="auto"/>
            <w:vAlign w:val="center"/>
          </w:tcPr>
          <w:p w:rsidR="00544675" w:rsidRPr="009B5B1D" w:rsidRDefault="00544675" w:rsidP="00544675">
            <w:pPr>
              <w:jc w:val="both"/>
              <w:rPr>
                <w:sz w:val="22"/>
                <w:szCs w:val="22"/>
              </w:rPr>
            </w:pPr>
            <w:r w:rsidRPr="009B5B1D">
              <w:rPr>
                <w:sz w:val="22"/>
                <w:szCs w:val="22"/>
              </w:rPr>
              <w:t>nuo vietos projektų paraiškų rinkimo pradžios</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2</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0</w:t>
            </w:r>
          </w:p>
        </w:tc>
        <w:tc>
          <w:tcPr>
            <w:tcW w:w="404" w:type="dxa"/>
            <w:gridSpan w:val="2"/>
            <w:shd w:val="clear" w:color="auto" w:fill="auto"/>
            <w:vAlign w:val="center"/>
          </w:tcPr>
          <w:p w:rsidR="00544675" w:rsidRPr="008F2836" w:rsidRDefault="00544675" w:rsidP="00736A88">
            <w:pPr>
              <w:jc w:val="center"/>
              <w:rPr>
                <w:sz w:val="22"/>
                <w:szCs w:val="22"/>
              </w:rPr>
            </w:pPr>
            <w:r w:rsidRPr="008F2836">
              <w:rPr>
                <w:sz w:val="22"/>
                <w:szCs w:val="22"/>
              </w:rPr>
              <w:t>1</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9</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1</w:t>
            </w:r>
          </w:p>
        </w:tc>
        <w:tc>
          <w:tcPr>
            <w:tcW w:w="404" w:type="dxa"/>
            <w:shd w:val="clear" w:color="auto" w:fill="auto"/>
            <w:vAlign w:val="center"/>
          </w:tcPr>
          <w:p w:rsidR="00544675" w:rsidRPr="008F2836" w:rsidRDefault="007D4936" w:rsidP="00736A88">
            <w:pPr>
              <w:jc w:val="center"/>
              <w:rPr>
                <w:sz w:val="22"/>
                <w:szCs w:val="22"/>
              </w:rPr>
            </w:pPr>
            <w:r w:rsidRPr="008F2836">
              <w:rPr>
                <w:sz w:val="22"/>
                <w:szCs w:val="22"/>
              </w:rPr>
              <w:t>2</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shd w:val="clear" w:color="auto" w:fill="auto"/>
            <w:vAlign w:val="center"/>
          </w:tcPr>
          <w:p w:rsidR="00544675" w:rsidRPr="008F2836" w:rsidRDefault="00AB2318" w:rsidP="00736A88">
            <w:pPr>
              <w:jc w:val="center"/>
              <w:rPr>
                <w:sz w:val="22"/>
                <w:szCs w:val="22"/>
              </w:rPr>
            </w:pPr>
            <w:r>
              <w:rPr>
                <w:sz w:val="22"/>
                <w:szCs w:val="22"/>
              </w:rPr>
              <w:t>3</w:t>
            </w:r>
          </w:p>
        </w:tc>
        <w:tc>
          <w:tcPr>
            <w:tcW w:w="971" w:type="dxa"/>
            <w:shd w:val="clear" w:color="auto" w:fill="auto"/>
            <w:vAlign w:val="center"/>
          </w:tcPr>
          <w:p w:rsidR="00544675" w:rsidRPr="008F2836" w:rsidRDefault="00AB2318" w:rsidP="00736A88">
            <w:pPr>
              <w:jc w:val="center"/>
              <w:rPr>
                <w:sz w:val="22"/>
                <w:szCs w:val="22"/>
              </w:rPr>
            </w:pPr>
            <w:r>
              <w:rPr>
                <w:sz w:val="22"/>
                <w:szCs w:val="22"/>
              </w:rPr>
              <w:t>1</w:t>
            </w:r>
          </w:p>
        </w:tc>
      </w:tr>
      <w:tr w:rsidR="00544675" w:rsidRPr="009B5B1D" w:rsidTr="00544675">
        <w:trPr>
          <w:trHeight w:val="307"/>
        </w:trPr>
        <w:tc>
          <w:tcPr>
            <w:tcW w:w="756" w:type="dxa"/>
            <w:vMerge/>
            <w:shd w:val="clear" w:color="auto" w:fill="auto"/>
            <w:vAlign w:val="center"/>
          </w:tcPr>
          <w:p w:rsidR="00544675" w:rsidRPr="009B5B1D" w:rsidRDefault="00544675" w:rsidP="00544675">
            <w:pPr>
              <w:rPr>
                <w:sz w:val="22"/>
                <w:szCs w:val="22"/>
              </w:rPr>
            </w:pPr>
          </w:p>
        </w:tc>
        <w:tc>
          <w:tcPr>
            <w:tcW w:w="5760" w:type="dxa"/>
            <w:vMerge/>
            <w:shd w:val="clear" w:color="auto" w:fill="auto"/>
            <w:vAlign w:val="center"/>
          </w:tcPr>
          <w:p w:rsidR="00544675" w:rsidRPr="009B5B1D" w:rsidRDefault="00544675" w:rsidP="00544675">
            <w:pPr>
              <w:rPr>
                <w:sz w:val="22"/>
                <w:szCs w:val="22"/>
              </w:rPr>
            </w:pPr>
          </w:p>
        </w:tc>
        <w:tc>
          <w:tcPr>
            <w:tcW w:w="4040" w:type="dxa"/>
            <w:gridSpan w:val="10"/>
            <w:shd w:val="clear" w:color="auto" w:fill="auto"/>
            <w:vAlign w:val="center"/>
          </w:tcPr>
          <w:p w:rsidR="00544675" w:rsidRPr="009B5B1D" w:rsidRDefault="00544675" w:rsidP="00544675">
            <w:pPr>
              <w:jc w:val="both"/>
              <w:rPr>
                <w:sz w:val="22"/>
                <w:szCs w:val="22"/>
              </w:rPr>
            </w:pPr>
            <w:r w:rsidRPr="009B5B1D">
              <w:rPr>
                <w:sz w:val="22"/>
                <w:szCs w:val="22"/>
              </w:rPr>
              <w:t>iki vietos projektų paraiškų rinkimo pabaigos</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2</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0</w:t>
            </w:r>
          </w:p>
        </w:tc>
        <w:tc>
          <w:tcPr>
            <w:tcW w:w="404" w:type="dxa"/>
            <w:gridSpan w:val="2"/>
            <w:shd w:val="clear" w:color="auto" w:fill="auto"/>
            <w:vAlign w:val="center"/>
          </w:tcPr>
          <w:p w:rsidR="00544675" w:rsidRPr="008F2836" w:rsidRDefault="007D4936" w:rsidP="00736A88">
            <w:pPr>
              <w:jc w:val="center"/>
              <w:rPr>
                <w:sz w:val="22"/>
                <w:szCs w:val="22"/>
              </w:rPr>
            </w:pPr>
            <w:r w:rsidRPr="008F2836">
              <w:rPr>
                <w:sz w:val="22"/>
                <w:szCs w:val="22"/>
              </w:rPr>
              <w:t>2</w:t>
            </w:r>
          </w:p>
        </w:tc>
        <w:tc>
          <w:tcPr>
            <w:tcW w:w="404" w:type="dxa"/>
            <w:shd w:val="clear" w:color="auto" w:fill="auto"/>
            <w:vAlign w:val="center"/>
          </w:tcPr>
          <w:p w:rsidR="00544675" w:rsidRPr="008F2836" w:rsidRDefault="007D4936" w:rsidP="00736A88">
            <w:pPr>
              <w:jc w:val="center"/>
              <w:rPr>
                <w:sz w:val="22"/>
                <w:szCs w:val="22"/>
              </w:rPr>
            </w:pPr>
            <w:r w:rsidRPr="008F2836">
              <w:rPr>
                <w:sz w:val="22"/>
                <w:szCs w:val="22"/>
              </w:rPr>
              <w:t>0</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shd w:val="clear" w:color="auto" w:fill="auto"/>
            <w:vAlign w:val="center"/>
          </w:tcPr>
          <w:p w:rsidR="00544675" w:rsidRPr="008F2836" w:rsidRDefault="007D4936" w:rsidP="00736A88">
            <w:pPr>
              <w:jc w:val="center"/>
              <w:rPr>
                <w:sz w:val="22"/>
                <w:szCs w:val="22"/>
              </w:rPr>
            </w:pPr>
            <w:r w:rsidRPr="008F2836">
              <w:rPr>
                <w:sz w:val="22"/>
                <w:szCs w:val="22"/>
              </w:rPr>
              <w:t>0</w:t>
            </w:r>
          </w:p>
        </w:tc>
        <w:tc>
          <w:tcPr>
            <w:tcW w:w="404" w:type="dxa"/>
            <w:shd w:val="clear" w:color="auto" w:fill="auto"/>
            <w:vAlign w:val="center"/>
          </w:tcPr>
          <w:p w:rsidR="00544675" w:rsidRPr="008F2836" w:rsidRDefault="00AB2318" w:rsidP="00736A88">
            <w:pPr>
              <w:jc w:val="center"/>
              <w:rPr>
                <w:sz w:val="22"/>
                <w:szCs w:val="22"/>
              </w:rPr>
            </w:pPr>
            <w:r>
              <w:rPr>
                <w:sz w:val="22"/>
                <w:szCs w:val="22"/>
              </w:rPr>
              <w:t>2</w:t>
            </w:r>
          </w:p>
        </w:tc>
        <w:tc>
          <w:tcPr>
            <w:tcW w:w="404" w:type="dxa"/>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shd w:val="clear" w:color="auto" w:fill="auto"/>
            <w:vAlign w:val="center"/>
          </w:tcPr>
          <w:p w:rsidR="00544675" w:rsidRPr="008F2836" w:rsidRDefault="00AB2318" w:rsidP="00736A88">
            <w:pPr>
              <w:jc w:val="center"/>
              <w:rPr>
                <w:sz w:val="22"/>
                <w:szCs w:val="22"/>
              </w:rPr>
            </w:pPr>
            <w:r>
              <w:rPr>
                <w:sz w:val="22"/>
                <w:szCs w:val="22"/>
              </w:rPr>
              <w:t>0</w:t>
            </w:r>
          </w:p>
        </w:tc>
        <w:tc>
          <w:tcPr>
            <w:tcW w:w="971" w:type="dxa"/>
            <w:shd w:val="clear" w:color="auto" w:fill="auto"/>
            <w:vAlign w:val="center"/>
          </w:tcPr>
          <w:p w:rsidR="00544675" w:rsidRPr="008F2836" w:rsidRDefault="008F2836" w:rsidP="00736A88">
            <w:pPr>
              <w:jc w:val="center"/>
              <w:rPr>
                <w:sz w:val="22"/>
                <w:szCs w:val="22"/>
              </w:rPr>
            </w:pPr>
            <w:r w:rsidRPr="008F2836">
              <w:rPr>
                <w:sz w:val="22"/>
                <w:szCs w:val="22"/>
              </w:rPr>
              <w:t>1</w:t>
            </w:r>
          </w:p>
        </w:tc>
      </w:tr>
      <w:tr w:rsidR="00544675" w:rsidRPr="009B5B1D" w:rsidTr="00544675">
        <w:trPr>
          <w:trHeight w:val="689"/>
        </w:trPr>
        <w:tc>
          <w:tcPr>
            <w:tcW w:w="756" w:type="dxa"/>
            <w:vMerge w:val="restart"/>
            <w:shd w:val="clear" w:color="auto" w:fill="auto"/>
            <w:vAlign w:val="center"/>
          </w:tcPr>
          <w:p w:rsidR="00544675" w:rsidRPr="009B5B1D" w:rsidRDefault="00544675" w:rsidP="00544675">
            <w:pPr>
              <w:rPr>
                <w:sz w:val="22"/>
                <w:szCs w:val="22"/>
              </w:rPr>
            </w:pPr>
            <w:r w:rsidRPr="009B5B1D">
              <w:rPr>
                <w:sz w:val="22"/>
                <w:szCs w:val="22"/>
              </w:rPr>
              <w:t>1.4.</w:t>
            </w:r>
          </w:p>
        </w:tc>
        <w:tc>
          <w:tcPr>
            <w:tcW w:w="5760" w:type="dxa"/>
            <w:vMerge w:val="restart"/>
            <w:shd w:val="clear" w:color="auto" w:fill="auto"/>
            <w:vAlign w:val="center"/>
          </w:tcPr>
          <w:p w:rsidR="00544675" w:rsidRPr="009B5B1D" w:rsidRDefault="00544675" w:rsidP="00544675">
            <w:pPr>
              <w:rPr>
                <w:sz w:val="22"/>
                <w:szCs w:val="22"/>
              </w:rPr>
            </w:pPr>
            <w:r w:rsidRPr="009B5B1D">
              <w:rPr>
                <w:sz w:val="22"/>
                <w:szCs w:val="22"/>
              </w:rPr>
              <w:t>FSA patvirtinta VPS vykdytojos:</w:t>
            </w:r>
            <w:r w:rsidRPr="009B5B1D">
              <w:rPr>
                <w:i/>
                <w:sz w:val="22"/>
                <w:szCs w:val="22"/>
              </w:rPr>
              <w:t xml:space="preserve"> </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2</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0</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1</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9</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1</w:t>
            </w:r>
          </w:p>
        </w:tc>
        <w:tc>
          <w:tcPr>
            <w:tcW w:w="404" w:type="dxa"/>
            <w:vMerge w:val="restart"/>
            <w:shd w:val="clear" w:color="auto" w:fill="auto"/>
            <w:vAlign w:val="center"/>
          </w:tcPr>
          <w:p w:rsidR="00544675" w:rsidRPr="008F2836" w:rsidRDefault="007D4936" w:rsidP="00736A88">
            <w:pPr>
              <w:jc w:val="center"/>
              <w:rPr>
                <w:sz w:val="22"/>
                <w:szCs w:val="22"/>
              </w:rPr>
            </w:pPr>
            <w:r w:rsidRPr="008F2836">
              <w:rPr>
                <w:sz w:val="22"/>
                <w:szCs w:val="22"/>
              </w:rPr>
              <w:t>2</w:t>
            </w:r>
          </w:p>
        </w:tc>
        <w:tc>
          <w:tcPr>
            <w:tcW w:w="404" w:type="dxa"/>
            <w:vMerge w:val="restart"/>
            <w:shd w:val="clear" w:color="auto" w:fill="auto"/>
            <w:vAlign w:val="center"/>
          </w:tcPr>
          <w:p w:rsidR="00544675" w:rsidRPr="008F2836" w:rsidRDefault="00544675" w:rsidP="00736A88">
            <w:pPr>
              <w:jc w:val="center"/>
              <w:rPr>
                <w:sz w:val="22"/>
                <w:szCs w:val="22"/>
              </w:rPr>
            </w:pPr>
            <w:r w:rsidRPr="008F2836">
              <w:rPr>
                <w:sz w:val="22"/>
                <w:szCs w:val="22"/>
              </w:rPr>
              <w:t>-</w:t>
            </w:r>
          </w:p>
        </w:tc>
        <w:tc>
          <w:tcPr>
            <w:tcW w:w="404" w:type="dxa"/>
            <w:vMerge w:val="restart"/>
            <w:shd w:val="clear" w:color="auto" w:fill="auto"/>
            <w:vAlign w:val="center"/>
          </w:tcPr>
          <w:p w:rsidR="00544675" w:rsidRPr="008F2836" w:rsidRDefault="00AB2318" w:rsidP="00736A88">
            <w:pPr>
              <w:jc w:val="center"/>
              <w:rPr>
                <w:sz w:val="22"/>
                <w:szCs w:val="22"/>
              </w:rPr>
            </w:pPr>
            <w:r>
              <w:rPr>
                <w:sz w:val="22"/>
                <w:szCs w:val="22"/>
              </w:rPr>
              <w:t>3</w:t>
            </w:r>
          </w:p>
        </w:tc>
        <w:tc>
          <w:tcPr>
            <w:tcW w:w="404" w:type="dxa"/>
            <w:vMerge w:val="restart"/>
            <w:shd w:val="clear" w:color="auto" w:fill="auto"/>
            <w:vAlign w:val="center"/>
          </w:tcPr>
          <w:p w:rsidR="00544675" w:rsidRPr="008F2836" w:rsidRDefault="00AB2318" w:rsidP="00736A88">
            <w:pPr>
              <w:jc w:val="center"/>
              <w:rPr>
                <w:sz w:val="22"/>
                <w:szCs w:val="22"/>
              </w:rPr>
            </w:pPr>
            <w:r>
              <w:rPr>
                <w:sz w:val="22"/>
                <w:szCs w:val="22"/>
              </w:rPr>
              <w:t>0</w:t>
            </w:r>
          </w:p>
        </w:tc>
        <w:tc>
          <w:tcPr>
            <w:tcW w:w="921" w:type="dxa"/>
            <w:gridSpan w:val="3"/>
            <w:shd w:val="clear" w:color="auto" w:fill="auto"/>
            <w:vAlign w:val="center"/>
          </w:tcPr>
          <w:p w:rsidR="00544675" w:rsidRPr="008F2836" w:rsidRDefault="00544675" w:rsidP="00736A88">
            <w:pPr>
              <w:jc w:val="center"/>
              <w:rPr>
                <w:sz w:val="22"/>
                <w:szCs w:val="22"/>
              </w:rPr>
            </w:pPr>
            <w:r w:rsidRPr="008F2836">
              <w:rPr>
                <w:sz w:val="22"/>
                <w:szCs w:val="22"/>
              </w:rPr>
              <w:t>□</w:t>
            </w:r>
          </w:p>
        </w:tc>
        <w:tc>
          <w:tcPr>
            <w:tcW w:w="3686" w:type="dxa"/>
            <w:gridSpan w:val="8"/>
            <w:shd w:val="clear" w:color="auto" w:fill="auto"/>
            <w:vAlign w:val="center"/>
          </w:tcPr>
          <w:p w:rsidR="00544675" w:rsidRPr="008F2836" w:rsidRDefault="00544675" w:rsidP="00736A88">
            <w:pPr>
              <w:jc w:val="both"/>
              <w:rPr>
                <w:sz w:val="22"/>
                <w:szCs w:val="22"/>
              </w:rPr>
            </w:pPr>
            <w:r w:rsidRPr="008F2836">
              <w:rPr>
                <w:sz w:val="22"/>
                <w:szCs w:val="22"/>
              </w:rPr>
              <w:t>visuotinio narių susirinkimo sprendimu Nr. _____</w:t>
            </w:r>
          </w:p>
        </w:tc>
      </w:tr>
      <w:tr w:rsidR="00544675" w:rsidRPr="009B5B1D" w:rsidTr="00544675">
        <w:trPr>
          <w:trHeight w:val="688"/>
        </w:trPr>
        <w:tc>
          <w:tcPr>
            <w:tcW w:w="756" w:type="dxa"/>
            <w:vMerge/>
            <w:shd w:val="clear" w:color="auto" w:fill="auto"/>
            <w:vAlign w:val="center"/>
          </w:tcPr>
          <w:p w:rsidR="00544675" w:rsidRPr="009B5B1D" w:rsidRDefault="00544675" w:rsidP="00544675">
            <w:pPr>
              <w:rPr>
                <w:sz w:val="22"/>
                <w:szCs w:val="22"/>
              </w:rPr>
            </w:pPr>
          </w:p>
        </w:tc>
        <w:tc>
          <w:tcPr>
            <w:tcW w:w="5760" w:type="dxa"/>
            <w:vMerge/>
            <w:shd w:val="clear" w:color="auto" w:fill="auto"/>
            <w:vAlign w:val="center"/>
          </w:tcPr>
          <w:p w:rsidR="00544675" w:rsidRPr="009B5B1D" w:rsidRDefault="00544675" w:rsidP="00544675">
            <w:pPr>
              <w:rPr>
                <w:sz w:val="22"/>
                <w:szCs w:val="22"/>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404" w:type="dxa"/>
            <w:vMerge/>
            <w:shd w:val="clear" w:color="auto" w:fill="auto"/>
            <w:vAlign w:val="center"/>
          </w:tcPr>
          <w:p w:rsidR="00544675" w:rsidRPr="007D4936" w:rsidRDefault="00544675" w:rsidP="00736A88">
            <w:pPr>
              <w:jc w:val="center"/>
              <w:rPr>
                <w:sz w:val="22"/>
                <w:szCs w:val="22"/>
                <w:highlight w:val="yellow"/>
              </w:rPr>
            </w:pPr>
          </w:p>
        </w:tc>
        <w:tc>
          <w:tcPr>
            <w:tcW w:w="921" w:type="dxa"/>
            <w:gridSpan w:val="3"/>
            <w:shd w:val="clear" w:color="auto" w:fill="auto"/>
            <w:vAlign w:val="center"/>
          </w:tcPr>
          <w:p w:rsidR="00544675" w:rsidRPr="007D4936" w:rsidRDefault="00544675" w:rsidP="00736A88">
            <w:pPr>
              <w:jc w:val="center"/>
              <w:rPr>
                <w:sz w:val="22"/>
                <w:szCs w:val="22"/>
                <w:highlight w:val="yellow"/>
              </w:rPr>
            </w:pPr>
            <w:r w:rsidRPr="00B730E9">
              <w:rPr>
                <w:sz w:val="22"/>
                <w:szCs w:val="22"/>
              </w:rPr>
              <w:sym w:font="Wingdings 2" w:char="F053"/>
            </w:r>
          </w:p>
        </w:tc>
        <w:tc>
          <w:tcPr>
            <w:tcW w:w="3686" w:type="dxa"/>
            <w:gridSpan w:val="8"/>
            <w:shd w:val="clear" w:color="auto" w:fill="auto"/>
            <w:vAlign w:val="center"/>
          </w:tcPr>
          <w:p w:rsidR="00544675" w:rsidRPr="007D4936" w:rsidRDefault="00544675" w:rsidP="00B730E9">
            <w:pPr>
              <w:jc w:val="both"/>
              <w:rPr>
                <w:sz w:val="22"/>
                <w:szCs w:val="22"/>
                <w:highlight w:val="yellow"/>
              </w:rPr>
            </w:pPr>
            <w:r w:rsidRPr="00B730E9">
              <w:rPr>
                <w:sz w:val="22"/>
                <w:szCs w:val="22"/>
              </w:rPr>
              <w:t>Alytaus rajono vietos veiklos grupės valdybos rašytinio sprendimo priėmimo  protokolu Nr.</w:t>
            </w:r>
            <w:r w:rsidR="00CA698E" w:rsidRPr="00B730E9">
              <w:rPr>
                <w:sz w:val="22"/>
                <w:szCs w:val="22"/>
              </w:rPr>
              <w:t>3</w:t>
            </w:r>
            <w:r w:rsidR="00B730E9" w:rsidRPr="00B730E9">
              <w:rPr>
                <w:sz w:val="22"/>
                <w:szCs w:val="22"/>
              </w:rPr>
              <w:t>8</w:t>
            </w:r>
          </w:p>
        </w:tc>
      </w:tr>
      <w:tr w:rsidR="00544675" w:rsidRPr="009B5B1D" w:rsidTr="00B37794">
        <w:trPr>
          <w:trHeight w:val="1022"/>
        </w:trPr>
        <w:tc>
          <w:tcPr>
            <w:tcW w:w="756" w:type="dxa"/>
            <w:shd w:val="clear" w:color="auto" w:fill="auto"/>
            <w:vAlign w:val="center"/>
          </w:tcPr>
          <w:p w:rsidR="00544675" w:rsidRPr="009B5B1D" w:rsidRDefault="00544675" w:rsidP="00544675">
            <w:pPr>
              <w:rPr>
                <w:sz w:val="22"/>
                <w:szCs w:val="22"/>
              </w:rPr>
            </w:pPr>
            <w:r w:rsidRPr="009B5B1D">
              <w:rPr>
                <w:sz w:val="22"/>
                <w:szCs w:val="22"/>
              </w:rPr>
              <w:t>1.5.</w:t>
            </w:r>
          </w:p>
        </w:tc>
        <w:tc>
          <w:tcPr>
            <w:tcW w:w="5760" w:type="dxa"/>
            <w:shd w:val="clear" w:color="auto" w:fill="auto"/>
            <w:vAlign w:val="center"/>
          </w:tcPr>
          <w:p w:rsidR="00544675" w:rsidRPr="009B5B1D" w:rsidRDefault="00544675" w:rsidP="00544675">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544675" w:rsidRPr="009B5B1D" w:rsidRDefault="00544675" w:rsidP="007D4936">
            <w:pPr>
              <w:rPr>
                <w:sz w:val="22"/>
                <w:szCs w:val="22"/>
              </w:rPr>
            </w:pPr>
            <w:r w:rsidRPr="00643193">
              <w:rPr>
                <w:sz w:val="22"/>
              </w:rPr>
              <w:t>EŽŪFKP tikslinės srities Nr.</w:t>
            </w:r>
            <w:r w:rsidRPr="00643193">
              <w:rPr>
                <w:sz w:val="22"/>
                <w:u w:val="single"/>
              </w:rPr>
              <w:t xml:space="preserve"> </w:t>
            </w:r>
            <w:r w:rsidR="007D4936">
              <w:rPr>
                <w:sz w:val="22"/>
                <w:u w:val="single"/>
              </w:rPr>
              <w:t>3A</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1.6.</w:t>
            </w:r>
          </w:p>
        </w:tc>
        <w:tc>
          <w:tcPr>
            <w:tcW w:w="5760" w:type="dxa"/>
            <w:shd w:val="clear" w:color="auto" w:fill="auto"/>
            <w:vAlign w:val="center"/>
          </w:tcPr>
          <w:p w:rsidR="00544675" w:rsidRPr="009B5B1D" w:rsidRDefault="00544675" w:rsidP="00544675">
            <w:pPr>
              <w:rPr>
                <w:sz w:val="22"/>
                <w:szCs w:val="22"/>
              </w:rPr>
            </w:pPr>
            <w:r w:rsidRPr="009B5B1D">
              <w:rPr>
                <w:sz w:val="22"/>
                <w:szCs w:val="22"/>
              </w:rPr>
              <w:t xml:space="preserve">VPS priemonės, kuriai parengtas FSA, </w:t>
            </w:r>
            <w:r w:rsidRPr="009B5B1D">
              <w:rPr>
                <w:color w:val="000000"/>
                <w:sz w:val="22"/>
                <w:szCs w:val="22"/>
              </w:rPr>
              <w:t>pagrindiniai tikslai yra šie:</w:t>
            </w:r>
          </w:p>
        </w:tc>
        <w:tc>
          <w:tcPr>
            <w:tcW w:w="8647" w:type="dxa"/>
            <w:gridSpan w:val="21"/>
            <w:shd w:val="clear" w:color="auto" w:fill="auto"/>
          </w:tcPr>
          <w:p w:rsidR="00544675" w:rsidRPr="00FD6137" w:rsidRDefault="008F2836" w:rsidP="008F2836">
            <w:pPr>
              <w:autoSpaceDE w:val="0"/>
              <w:autoSpaceDN w:val="0"/>
              <w:adjustRightInd w:val="0"/>
              <w:rPr>
                <w:rFonts w:eastAsia="TimesNewRoman"/>
              </w:rPr>
            </w:pPr>
            <w:r w:rsidRPr="008F2836">
              <w:rPr>
                <w:rFonts w:eastAsia="TimesNewRoman"/>
              </w:rPr>
              <w:t>Didinti žemės ūkio produkcijos gamintojų konkurencingumą,</w:t>
            </w:r>
            <w:r>
              <w:rPr>
                <w:rFonts w:eastAsia="TimesNewRoman"/>
              </w:rPr>
              <w:t xml:space="preserve"> </w:t>
            </w:r>
            <w:r w:rsidRPr="008F2836">
              <w:rPr>
                <w:rFonts w:eastAsia="TimesNewRoman"/>
              </w:rPr>
              <w:t>geriau juos integruojant į žemės ūkio ir maisto produktų tiekimo grandinę, gerinant</w:t>
            </w:r>
            <w:r w:rsidR="00FD6137">
              <w:rPr>
                <w:rFonts w:eastAsia="TimesNewRoman"/>
              </w:rPr>
              <w:t xml:space="preserve"> </w:t>
            </w:r>
            <w:r w:rsidRPr="008F2836">
              <w:rPr>
                <w:rFonts w:eastAsia="TimesNewRoman"/>
              </w:rPr>
              <w:t>žemės ūkio produktų pridėtinę vertę, skatinant vietos rinkas.</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1.7.</w:t>
            </w:r>
          </w:p>
        </w:tc>
        <w:tc>
          <w:tcPr>
            <w:tcW w:w="5760" w:type="dxa"/>
            <w:shd w:val="clear" w:color="auto" w:fill="auto"/>
            <w:vAlign w:val="center"/>
          </w:tcPr>
          <w:p w:rsidR="00544675" w:rsidRPr="009B5B1D" w:rsidRDefault="00544675" w:rsidP="00544675">
            <w:pPr>
              <w:rPr>
                <w:sz w:val="22"/>
                <w:szCs w:val="22"/>
              </w:rPr>
            </w:pPr>
            <w:r w:rsidRPr="009B5B1D">
              <w:rPr>
                <w:sz w:val="22"/>
                <w:szCs w:val="22"/>
              </w:rPr>
              <w:t>Pagal VPS priemonę parama teikiama:</w:t>
            </w:r>
          </w:p>
        </w:tc>
        <w:tc>
          <w:tcPr>
            <w:tcW w:w="8647" w:type="dxa"/>
            <w:gridSpan w:val="21"/>
            <w:shd w:val="clear" w:color="auto" w:fill="auto"/>
          </w:tcPr>
          <w:p w:rsidR="00533B9A" w:rsidRPr="004E60DA" w:rsidRDefault="00533B9A" w:rsidP="00533B9A">
            <w:pPr>
              <w:autoSpaceDE w:val="0"/>
              <w:autoSpaceDN w:val="0"/>
              <w:adjustRightInd w:val="0"/>
              <w:jc w:val="both"/>
              <w:rPr>
                <w:rFonts w:eastAsia="TimesNewRoman"/>
              </w:rPr>
            </w:pPr>
            <w:r w:rsidRPr="004E60DA">
              <w:rPr>
                <w:rFonts w:eastAsia="TimesNewRoman"/>
              </w:rPr>
              <w:t>Investicijos turi būti susijusios su žemės ūkio produktų perdirbimu, inovacijoms, naujoms technologijoms bei procesams diegti siekiant sukurti naujus ir (arba) aukštesnės pridėtinės vertės, geresnės kokybės produktus, žemės ūkio produktų rinkodarai</w:t>
            </w:r>
            <w:r w:rsidR="00FD6137" w:rsidRPr="004E60DA">
              <w:rPr>
                <w:rStyle w:val="Puslapioinaosnuoroda"/>
                <w:rFonts w:eastAsia="TimesNewRoman"/>
              </w:rPr>
              <w:footnoteReference w:id="1"/>
            </w:r>
            <w:r w:rsidRPr="004E60DA">
              <w:rPr>
                <w:rFonts w:eastAsia="TimesNewRoman"/>
              </w:rPr>
              <w:t>, ypač susijusiai su naujomis rinkomis, trumpomis tieki</w:t>
            </w:r>
            <w:r w:rsidR="001007CC" w:rsidRPr="004E60DA">
              <w:rPr>
                <w:rFonts w:eastAsia="TimesNewRoman"/>
              </w:rPr>
              <w:t>mo grandinėmis ir (arba) plėtra</w:t>
            </w:r>
            <w:r w:rsidRPr="004E60DA">
              <w:rPr>
                <w:rFonts w:eastAsia="TimesNewRoman"/>
              </w:rPr>
              <w:t xml:space="preserve"> Alytaus rajono VVG teritorijoje veikiančių žemės ūkio produkcijos gamintojų konkurencingumą ir </w:t>
            </w:r>
            <w:r w:rsidR="00B759EC" w:rsidRPr="004E60DA">
              <w:rPr>
                <w:rFonts w:eastAsia="TimesNewRoman"/>
              </w:rPr>
              <w:t xml:space="preserve">maksimalia paramos suma </w:t>
            </w:r>
            <w:r w:rsidRPr="004E60DA">
              <w:rPr>
                <w:rFonts w:eastAsia="TimesNewRoman"/>
              </w:rPr>
              <w:t xml:space="preserve">remiant  vietos projekto įgyvendinimą </w:t>
            </w:r>
            <w:r w:rsidR="00B759EC" w:rsidRPr="004E60DA">
              <w:rPr>
                <w:rFonts w:eastAsia="TimesNewRoman"/>
              </w:rPr>
              <w:t xml:space="preserve">turi būti </w:t>
            </w:r>
            <w:r w:rsidRPr="004E60DA">
              <w:rPr>
                <w:rFonts w:eastAsia="TimesNewRoman"/>
              </w:rPr>
              <w:t>sukurt</w:t>
            </w:r>
            <w:r w:rsidR="00B759EC" w:rsidRPr="004E60DA">
              <w:rPr>
                <w:rFonts w:eastAsia="TimesNewRoman"/>
              </w:rPr>
              <w:t>a</w:t>
            </w:r>
            <w:r w:rsidRPr="004E60DA">
              <w:rPr>
                <w:rFonts w:eastAsia="TimesNewRoman"/>
              </w:rPr>
              <w:t xml:space="preserve"> ne mažiau kaip 2 naujas darbo vietas. Numatoma remti </w:t>
            </w:r>
            <w:proofErr w:type="spellStart"/>
            <w:r w:rsidRPr="004E60DA">
              <w:rPr>
                <w:rFonts w:eastAsia="TimesNewRoman"/>
              </w:rPr>
              <w:t>inovatyvias</w:t>
            </w:r>
            <w:proofErr w:type="spellEnd"/>
            <w:r w:rsidR="00B759EC" w:rsidRPr="004E60DA">
              <w:rPr>
                <w:rStyle w:val="Puslapioinaosnuoroda"/>
                <w:rFonts w:eastAsia="TimesNewRoman"/>
              </w:rPr>
              <w:footnoteReference w:id="2"/>
            </w:r>
            <w:r w:rsidRPr="004E60DA">
              <w:rPr>
                <w:rFonts w:eastAsia="TimesNewRoman"/>
              </w:rPr>
              <w:t xml:space="preserve"> investicijas, skatinant kurti didesnę pridėtinę vertę turinčius produktus, </w:t>
            </w:r>
            <w:r w:rsidRPr="004E60DA">
              <w:rPr>
                <w:rFonts w:eastAsia="TimesNewRoman"/>
              </w:rPr>
              <w:lastRenderedPageBreak/>
              <w:t xml:space="preserve">taip sudarant sąlygas vietos gamintojams </w:t>
            </w:r>
            <w:r w:rsidRPr="004E60DA">
              <w:rPr>
                <w:rFonts w:eastAsia="TimesNewRoman"/>
                <w:u w:val="single"/>
              </w:rPr>
              <w:t xml:space="preserve">lengviau integruotis </w:t>
            </w:r>
            <w:r w:rsidRPr="004E60DA">
              <w:rPr>
                <w:rFonts w:eastAsia="TimesNewRoman"/>
              </w:rPr>
              <w:t>į maisto tiekimo grandinę.</w:t>
            </w:r>
          </w:p>
          <w:p w:rsidR="00544675" w:rsidRPr="009B5B1D" w:rsidRDefault="00544675" w:rsidP="003B60FA">
            <w:pPr>
              <w:suppressAutoHyphens/>
              <w:autoSpaceDE w:val="0"/>
              <w:autoSpaceDN w:val="0"/>
              <w:adjustRightInd w:val="0"/>
              <w:jc w:val="both"/>
              <w:textAlignment w:val="center"/>
              <w:rPr>
                <w:color w:val="000000"/>
                <w:sz w:val="22"/>
                <w:szCs w:val="22"/>
              </w:rPr>
            </w:pPr>
            <w:r w:rsidRPr="004E60DA">
              <w:rPr>
                <w:color w:val="000000"/>
                <w:u w:val="single"/>
              </w:rPr>
              <w:t>Pareiškėjai, teikiantys paraiškas, turi vietos projekto paraiškos (</w:t>
            </w:r>
            <w:r w:rsidRPr="004E60DA">
              <w:rPr>
                <w:u w:val="single"/>
              </w:rPr>
              <w:t>FSA  1  priedas</w:t>
            </w:r>
            <w:r w:rsidRPr="004E60DA">
              <w:rPr>
                <w:color w:val="000000"/>
                <w:u w:val="single"/>
              </w:rPr>
              <w:t>) 3 dalyje „Vietos projekto idėjos aprašymas“, taip pat verslo plane (</w:t>
            </w:r>
            <w:r w:rsidRPr="004E60DA">
              <w:rPr>
                <w:u w:val="single"/>
              </w:rPr>
              <w:t>FSA  2  priedas)</w:t>
            </w:r>
            <w:r w:rsidRPr="004E60DA">
              <w:rPr>
                <w:color w:val="000000"/>
                <w:u w:val="single"/>
              </w:rPr>
              <w:t xml:space="preserve"> pateikti informaciją apie planuojamo vietos projekto tikslus, uždavinius, planuojamas veiklas, kurių pagrindu būtų galima įvertinti, kaip vietos projektas atitinka VPS, VPS priemonės tikslus, remiamas veiklas</w:t>
            </w:r>
            <w:r w:rsidRPr="00A120FC">
              <w:rPr>
                <w:color w:val="000000"/>
                <w:sz w:val="22"/>
                <w:szCs w:val="22"/>
              </w:rPr>
              <w:t>.</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lastRenderedPageBreak/>
              <w:t>1.8.</w:t>
            </w:r>
          </w:p>
        </w:tc>
        <w:tc>
          <w:tcPr>
            <w:tcW w:w="5760" w:type="dxa"/>
            <w:shd w:val="clear" w:color="auto" w:fill="auto"/>
            <w:vAlign w:val="center"/>
          </w:tcPr>
          <w:p w:rsidR="00544675" w:rsidRPr="009B5B1D" w:rsidRDefault="00544675" w:rsidP="00544675">
            <w:pPr>
              <w:rPr>
                <w:sz w:val="22"/>
                <w:szCs w:val="22"/>
              </w:rPr>
            </w:pPr>
            <w:r w:rsidRPr="009B5B1D">
              <w:rPr>
                <w:sz w:val="22"/>
                <w:szCs w:val="22"/>
              </w:rPr>
              <w:t>Paramos gali kreiptis šie pareiškėjai:</w:t>
            </w:r>
          </w:p>
        </w:tc>
        <w:tc>
          <w:tcPr>
            <w:tcW w:w="8647" w:type="dxa"/>
            <w:gridSpan w:val="21"/>
            <w:shd w:val="clear" w:color="auto" w:fill="auto"/>
          </w:tcPr>
          <w:p w:rsidR="00544675" w:rsidRPr="004E60DA" w:rsidRDefault="00544675" w:rsidP="00B37794">
            <w:pPr>
              <w:pStyle w:val="CentrBold"/>
              <w:spacing w:line="240" w:lineRule="auto"/>
              <w:jc w:val="both"/>
              <w:rPr>
                <w:b w:val="0"/>
                <w:bCs w:val="0"/>
                <w:caps w:val="0"/>
                <w:color w:val="auto"/>
                <w:sz w:val="24"/>
                <w:szCs w:val="24"/>
                <w:lang w:val="lt-LT"/>
              </w:rPr>
            </w:pPr>
            <w:r w:rsidRPr="004E60DA">
              <w:rPr>
                <w:b w:val="0"/>
                <w:bCs w:val="0"/>
                <w:caps w:val="0"/>
                <w:color w:val="auto"/>
                <w:sz w:val="24"/>
                <w:szCs w:val="24"/>
                <w:lang w:val="lt-LT"/>
              </w:rPr>
              <w:t>Galimi pareiškėjai: VVG teritorijoje registruoti ir  veiklą vykdantys juridiniai (labai maža ir maža įmonė)</w:t>
            </w:r>
            <w:r w:rsidR="00DA538B" w:rsidRPr="004E60DA">
              <w:rPr>
                <w:sz w:val="24"/>
                <w:szCs w:val="24"/>
                <w:lang w:val="lt-LT"/>
              </w:rPr>
              <w:t>,</w:t>
            </w:r>
            <w:r w:rsidRPr="004E60DA">
              <w:rPr>
                <w:b w:val="0"/>
                <w:bCs w:val="0"/>
                <w:caps w:val="0"/>
                <w:color w:val="auto"/>
                <w:sz w:val="24"/>
                <w:szCs w:val="24"/>
                <w:lang w:val="lt-LT"/>
              </w:rPr>
              <w:t xml:space="preserve"> bei fiziniai asmenys, veiklą vykdantys pagal individualios veiklos pažymą</w:t>
            </w:r>
            <w:r w:rsidR="00AE346A" w:rsidRPr="004E60DA">
              <w:rPr>
                <w:b w:val="0"/>
                <w:bCs w:val="0"/>
                <w:caps w:val="0"/>
                <w:color w:val="auto"/>
                <w:sz w:val="24"/>
                <w:szCs w:val="24"/>
                <w:lang w:val="lt-LT"/>
              </w:rPr>
              <w:t xml:space="preserve"> ar verslo liudijimą, ūkininkai.</w:t>
            </w:r>
            <w:r w:rsidRPr="004E60DA">
              <w:rPr>
                <w:b w:val="0"/>
                <w:bCs w:val="0"/>
                <w:caps w:val="0"/>
                <w:color w:val="auto"/>
                <w:sz w:val="24"/>
                <w:szCs w:val="24"/>
                <w:lang w:val="lt-LT"/>
              </w:rPr>
              <w:t xml:space="preserve"> </w:t>
            </w:r>
            <w:r w:rsidR="00AE346A" w:rsidRPr="004E60DA">
              <w:rPr>
                <w:b w:val="0"/>
                <w:caps w:val="0"/>
                <w:sz w:val="24"/>
                <w:szCs w:val="24"/>
                <w:lang w:val="lt-LT"/>
              </w:rPr>
              <w:t>Paramos besikreipiantys fiziniai asmenys turi būti ne jaunesni kaip 18 metų amžiaus.</w:t>
            </w:r>
          </w:p>
          <w:p w:rsidR="00544675" w:rsidRPr="009B5B1D" w:rsidRDefault="00544675" w:rsidP="00540659">
            <w:pPr>
              <w:pStyle w:val="CentrBold"/>
              <w:spacing w:line="240" w:lineRule="auto"/>
              <w:jc w:val="both"/>
              <w:rPr>
                <w:b w:val="0"/>
                <w:caps w:val="0"/>
                <w:sz w:val="22"/>
                <w:szCs w:val="22"/>
                <w:lang w:val="lt-LT"/>
              </w:rPr>
            </w:pPr>
            <w:r w:rsidRPr="004E60DA">
              <w:rPr>
                <w:b w:val="0"/>
                <w:caps w:val="0"/>
                <w:sz w:val="24"/>
                <w:szCs w:val="24"/>
                <w:lang w:val="lt-LT"/>
              </w:rPr>
              <w:t>Pareiškėjai turi atitikti šio FSA 4 dalyje „Vietos projektų tinkamumo finansuoti sąlygos ir vietos projektų vykdytojų įsipareigojimai“ nurodytus ir pareiškėjui taikomus bendruosius, specialiuosius ir papildomus</w:t>
            </w:r>
            <w:r w:rsidRPr="004E60DA">
              <w:rPr>
                <w:b w:val="0"/>
                <w:sz w:val="24"/>
                <w:szCs w:val="24"/>
                <w:lang w:val="lt-LT"/>
              </w:rPr>
              <w:t xml:space="preserve"> </w:t>
            </w:r>
            <w:r w:rsidRPr="004E60DA">
              <w:rPr>
                <w:b w:val="0"/>
                <w:caps w:val="0"/>
                <w:sz w:val="24"/>
                <w:szCs w:val="24"/>
                <w:lang w:val="lt-LT"/>
              </w:rPr>
              <w:t>tinkamumo reikalavimus.</w:t>
            </w:r>
            <w:r w:rsidRPr="00540659">
              <w:rPr>
                <w:b w:val="0"/>
                <w:caps w:val="0"/>
                <w:sz w:val="22"/>
                <w:szCs w:val="22"/>
                <w:lang w:val="lt-LT"/>
              </w:rPr>
              <w:t xml:space="preserve"> </w:t>
            </w:r>
          </w:p>
        </w:tc>
      </w:tr>
      <w:tr w:rsidR="00FD6137" w:rsidRPr="009B5B1D" w:rsidTr="00544675">
        <w:tc>
          <w:tcPr>
            <w:tcW w:w="756" w:type="dxa"/>
            <w:shd w:val="clear" w:color="auto" w:fill="auto"/>
            <w:vAlign w:val="center"/>
          </w:tcPr>
          <w:p w:rsidR="00FD6137" w:rsidRPr="009B5B1D" w:rsidRDefault="00FD6137" w:rsidP="00544675">
            <w:pPr>
              <w:rPr>
                <w:sz w:val="22"/>
                <w:szCs w:val="22"/>
              </w:rPr>
            </w:pPr>
            <w:r w:rsidRPr="009B5B1D">
              <w:rPr>
                <w:sz w:val="22"/>
                <w:szCs w:val="22"/>
              </w:rPr>
              <w:t>1.</w:t>
            </w:r>
            <w:r>
              <w:rPr>
                <w:sz w:val="22"/>
                <w:szCs w:val="22"/>
              </w:rPr>
              <w:t>9</w:t>
            </w:r>
            <w:r w:rsidRPr="009B5B1D">
              <w:rPr>
                <w:sz w:val="22"/>
                <w:szCs w:val="22"/>
              </w:rPr>
              <w:t>.</w:t>
            </w:r>
          </w:p>
        </w:tc>
        <w:tc>
          <w:tcPr>
            <w:tcW w:w="5760" w:type="dxa"/>
            <w:shd w:val="clear" w:color="auto" w:fill="auto"/>
            <w:vAlign w:val="center"/>
          </w:tcPr>
          <w:p w:rsidR="00FD6137" w:rsidRPr="009B5B1D" w:rsidRDefault="00FD6137" w:rsidP="00544675">
            <w:pPr>
              <w:rPr>
                <w:sz w:val="22"/>
                <w:szCs w:val="22"/>
              </w:rPr>
            </w:pPr>
            <w:r>
              <w:rPr>
                <w:sz w:val="22"/>
                <w:szCs w:val="22"/>
              </w:rPr>
              <w:t xml:space="preserve"> Galimi vietos projekto partneriai</w:t>
            </w:r>
          </w:p>
        </w:tc>
        <w:tc>
          <w:tcPr>
            <w:tcW w:w="8647" w:type="dxa"/>
            <w:gridSpan w:val="21"/>
            <w:shd w:val="clear" w:color="auto" w:fill="auto"/>
          </w:tcPr>
          <w:p w:rsidR="00FD6137" w:rsidRPr="004E60DA" w:rsidRDefault="00FD6137" w:rsidP="00B37794">
            <w:pPr>
              <w:pStyle w:val="CentrBold"/>
              <w:spacing w:line="240" w:lineRule="auto"/>
              <w:jc w:val="both"/>
              <w:rPr>
                <w:b w:val="0"/>
                <w:bCs w:val="0"/>
                <w:caps w:val="0"/>
                <w:color w:val="auto"/>
                <w:sz w:val="24"/>
                <w:szCs w:val="24"/>
                <w:lang w:val="lt-LT"/>
              </w:rPr>
            </w:pPr>
            <w:r w:rsidRPr="004E60DA">
              <w:rPr>
                <w:b w:val="0"/>
                <w:bCs w:val="0"/>
                <w:caps w:val="0"/>
                <w:color w:val="auto"/>
                <w:sz w:val="24"/>
                <w:szCs w:val="24"/>
                <w:lang w:val="lt-LT"/>
              </w:rPr>
              <w:t>Netaikoma</w:t>
            </w:r>
          </w:p>
        </w:tc>
      </w:tr>
      <w:tr w:rsidR="00FD6137" w:rsidRPr="009B5B1D" w:rsidTr="00B37794">
        <w:tc>
          <w:tcPr>
            <w:tcW w:w="756" w:type="dxa"/>
            <w:shd w:val="clear" w:color="auto" w:fill="auto"/>
            <w:vAlign w:val="center"/>
          </w:tcPr>
          <w:p w:rsidR="00FD6137" w:rsidRPr="009B5B1D" w:rsidRDefault="00FD6137" w:rsidP="004F209B">
            <w:pPr>
              <w:rPr>
                <w:sz w:val="22"/>
                <w:szCs w:val="22"/>
              </w:rPr>
            </w:pPr>
            <w:r w:rsidRPr="009B5B1D">
              <w:rPr>
                <w:sz w:val="22"/>
                <w:szCs w:val="22"/>
              </w:rPr>
              <w:t>1.1</w:t>
            </w:r>
            <w:r>
              <w:rPr>
                <w:sz w:val="22"/>
                <w:szCs w:val="22"/>
              </w:rPr>
              <w:t>0</w:t>
            </w:r>
            <w:r w:rsidRPr="009B5B1D">
              <w:rPr>
                <w:sz w:val="22"/>
                <w:szCs w:val="22"/>
              </w:rPr>
              <w:t>.</w:t>
            </w:r>
          </w:p>
        </w:tc>
        <w:tc>
          <w:tcPr>
            <w:tcW w:w="5760" w:type="dxa"/>
            <w:shd w:val="clear" w:color="auto" w:fill="auto"/>
            <w:vAlign w:val="center"/>
          </w:tcPr>
          <w:p w:rsidR="00FD6137" w:rsidRPr="009B5B1D" w:rsidRDefault="00FD6137" w:rsidP="00544675">
            <w:pPr>
              <w:rPr>
                <w:sz w:val="22"/>
                <w:szCs w:val="22"/>
              </w:rPr>
            </w:pPr>
            <w:r w:rsidRPr="009B5B1D">
              <w:rPr>
                <w:sz w:val="22"/>
                <w:szCs w:val="22"/>
              </w:rPr>
              <w:t>Kvietimui teikti VPS priemonės vietos projektų paraiškas skiriama:</w:t>
            </w:r>
          </w:p>
        </w:tc>
        <w:tc>
          <w:tcPr>
            <w:tcW w:w="8647" w:type="dxa"/>
            <w:gridSpan w:val="21"/>
            <w:shd w:val="clear" w:color="auto" w:fill="auto"/>
            <w:vAlign w:val="center"/>
          </w:tcPr>
          <w:p w:rsidR="00FD6137" w:rsidRPr="00B730E9" w:rsidRDefault="00FD6137" w:rsidP="00CA698E">
            <w:pPr>
              <w:jc w:val="both"/>
              <w:rPr>
                <w:b/>
                <w:i/>
              </w:rPr>
            </w:pPr>
            <w:r w:rsidRPr="00B730E9">
              <w:rPr>
                <w:rFonts w:eastAsia="TimesNewRoman"/>
              </w:rPr>
              <w:t xml:space="preserve">99 929,00 </w:t>
            </w:r>
            <w:proofErr w:type="spellStart"/>
            <w:r w:rsidRPr="00B730E9">
              <w:t>Eur</w:t>
            </w:r>
            <w:proofErr w:type="spellEnd"/>
            <w:r w:rsidRPr="00B730E9">
              <w:t xml:space="preserve"> lėšų.</w:t>
            </w:r>
          </w:p>
        </w:tc>
      </w:tr>
      <w:tr w:rsidR="00FD6137" w:rsidRPr="009B5B1D" w:rsidTr="00B37794">
        <w:tc>
          <w:tcPr>
            <w:tcW w:w="756" w:type="dxa"/>
            <w:shd w:val="clear" w:color="auto" w:fill="auto"/>
            <w:vAlign w:val="center"/>
          </w:tcPr>
          <w:p w:rsidR="00FD6137" w:rsidRPr="009B5B1D" w:rsidRDefault="00FD6137" w:rsidP="004F209B">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FD6137" w:rsidRPr="009B5B1D" w:rsidRDefault="00FD6137" w:rsidP="00544675">
            <w:pPr>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647" w:type="dxa"/>
            <w:gridSpan w:val="21"/>
            <w:shd w:val="clear" w:color="auto" w:fill="auto"/>
            <w:vAlign w:val="center"/>
          </w:tcPr>
          <w:p w:rsidR="004E60DA" w:rsidRDefault="00FD6137" w:rsidP="00B730E9">
            <w:pPr>
              <w:jc w:val="both"/>
            </w:pPr>
            <w:r w:rsidRPr="00B730E9">
              <w:rPr>
                <w:rFonts w:eastAsia="TimesNewRoman"/>
              </w:rPr>
              <w:t xml:space="preserve">99 929,00 </w:t>
            </w:r>
            <w:proofErr w:type="spellStart"/>
            <w:r w:rsidRPr="00B730E9">
              <w:t>Eur</w:t>
            </w:r>
            <w:proofErr w:type="spellEnd"/>
            <w:r w:rsidRPr="00B730E9">
              <w:t xml:space="preserve"> </w:t>
            </w:r>
            <w:r w:rsidR="004E60DA">
              <w:t xml:space="preserve"> </w:t>
            </w:r>
          </w:p>
          <w:p w:rsidR="00FD6137" w:rsidRPr="004E60DA" w:rsidRDefault="00FD6137" w:rsidP="00B730E9">
            <w:pPr>
              <w:jc w:val="both"/>
            </w:pPr>
            <w:r w:rsidRPr="00B730E9">
              <w:t>(</w:t>
            </w:r>
            <w:r w:rsidR="004E60DA" w:rsidRPr="00B730E9">
              <w:rPr>
                <w:rFonts w:eastAsia="TimesNewRoman"/>
              </w:rPr>
              <w:t xml:space="preserve">99 929,00 </w:t>
            </w:r>
            <w:r w:rsidR="004E60DA">
              <w:t xml:space="preserve"> tūkst. </w:t>
            </w:r>
            <w:proofErr w:type="spellStart"/>
            <w:r w:rsidR="004E60DA">
              <w:t>Eur</w:t>
            </w:r>
            <w:proofErr w:type="spellEnd"/>
            <w:r w:rsidR="004E60DA">
              <w:t xml:space="preserve"> </w:t>
            </w:r>
            <w:r w:rsidR="004E60DA" w:rsidRPr="00B730E9">
              <w:t>paramos lėšų su</w:t>
            </w:r>
            <w:r w:rsidR="004E60DA">
              <w:t xml:space="preserve">kuria 2 darbo vietas (2 etatus); </w:t>
            </w:r>
            <w:r>
              <w:t>49</w:t>
            </w:r>
            <w:r w:rsidR="004E60DA">
              <w:t xml:space="preserve"> </w:t>
            </w:r>
            <w:r>
              <w:t xml:space="preserve">964,50 tūkst. </w:t>
            </w:r>
            <w:proofErr w:type="spellStart"/>
            <w:r>
              <w:t>Eur</w:t>
            </w:r>
            <w:proofErr w:type="spellEnd"/>
            <w:r>
              <w:t xml:space="preserve"> </w:t>
            </w:r>
            <w:r w:rsidRPr="00B730E9">
              <w:t>paramos lėšos sukuria 1 darbo vietą (1 etatą)</w:t>
            </w:r>
            <w:r w:rsidR="004E60DA">
              <w:t>)</w:t>
            </w:r>
            <w:r>
              <w:t xml:space="preserve">;  </w:t>
            </w:r>
          </w:p>
        </w:tc>
      </w:tr>
      <w:tr w:rsidR="00FD6137" w:rsidRPr="009B5B1D" w:rsidTr="00B37794">
        <w:tc>
          <w:tcPr>
            <w:tcW w:w="756" w:type="dxa"/>
            <w:shd w:val="clear" w:color="auto" w:fill="auto"/>
            <w:vAlign w:val="center"/>
          </w:tcPr>
          <w:p w:rsidR="00FD6137" w:rsidRPr="009B5B1D" w:rsidRDefault="00FD6137" w:rsidP="004F209B">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FD6137" w:rsidRPr="009B5B1D" w:rsidRDefault="00FD6137" w:rsidP="00544675">
            <w:pPr>
              <w:rPr>
                <w:sz w:val="22"/>
                <w:szCs w:val="22"/>
              </w:rPr>
            </w:pPr>
            <w:r w:rsidRPr="009B5B1D">
              <w:rPr>
                <w:sz w:val="22"/>
                <w:szCs w:val="22"/>
              </w:rPr>
              <w:t>Didžiausia lėšų vietos projektui įgyvendinti lyginamoji dalis:</w:t>
            </w:r>
          </w:p>
        </w:tc>
        <w:tc>
          <w:tcPr>
            <w:tcW w:w="8647" w:type="dxa"/>
            <w:gridSpan w:val="21"/>
            <w:shd w:val="clear" w:color="auto" w:fill="auto"/>
            <w:vAlign w:val="center"/>
          </w:tcPr>
          <w:p w:rsidR="00FD6137" w:rsidRDefault="00FD6137" w:rsidP="00B37794">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Lėšos vietos projektui įgyvendinti gali sudaryti:</w:t>
            </w:r>
          </w:p>
          <w:p w:rsidR="004E60DA" w:rsidRPr="002C74C3" w:rsidRDefault="004E60DA" w:rsidP="00B37794">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 xml:space="preserve">  - iki 50,00 proc.;</w:t>
            </w:r>
          </w:p>
          <w:p w:rsidR="00FD6137" w:rsidRPr="002C74C3" w:rsidRDefault="00FD6137" w:rsidP="00B37794">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70,00</w:t>
            </w:r>
            <w:r w:rsidRPr="002C74C3">
              <w:rPr>
                <w:rFonts w:ascii="Times New Roman" w:hAnsi="Times New Roman" w:cs="Times New Roman"/>
                <w:sz w:val="22"/>
                <w:szCs w:val="22"/>
                <w:lang w:val="lt-LT"/>
              </w:rPr>
              <w:t xml:space="preserve"> proc. </w:t>
            </w:r>
            <w:r w:rsidRPr="000248ED">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FD6137" w:rsidRPr="002C74C3" w:rsidRDefault="00FD6137" w:rsidP="00B37794">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juridinis asmuo atitinka mažai įmonei keliamus reikalavimus;</w:t>
            </w:r>
          </w:p>
          <w:p w:rsidR="00FD6137" w:rsidRPr="009B5B1D" w:rsidRDefault="00FD6137" w:rsidP="00345F64">
            <w:pPr>
              <w:pStyle w:val="BodyText10"/>
              <w:ind w:firstLine="0"/>
              <w:rPr>
                <w:rFonts w:ascii="Times New Roman" w:hAnsi="Times New Roman" w:cs="Times New Roman"/>
                <w:b/>
                <w:i/>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fizinis asmuo neatitinka labai mažai įmonei keliamų reikalavimų.</w:t>
            </w:r>
          </w:p>
        </w:tc>
      </w:tr>
      <w:tr w:rsidR="00FD6137" w:rsidRPr="009B5B1D" w:rsidTr="00B37794">
        <w:tc>
          <w:tcPr>
            <w:tcW w:w="756" w:type="dxa"/>
            <w:shd w:val="clear" w:color="auto" w:fill="auto"/>
            <w:vAlign w:val="center"/>
          </w:tcPr>
          <w:p w:rsidR="00FD6137" w:rsidRPr="009B5B1D" w:rsidRDefault="00FD6137" w:rsidP="004F209B">
            <w:pPr>
              <w:rPr>
                <w:sz w:val="22"/>
                <w:szCs w:val="22"/>
              </w:rPr>
            </w:pPr>
            <w:r w:rsidRPr="009B5B1D">
              <w:rPr>
                <w:sz w:val="22"/>
                <w:szCs w:val="22"/>
              </w:rPr>
              <w:t>1.1</w:t>
            </w:r>
            <w:r>
              <w:rPr>
                <w:sz w:val="22"/>
                <w:szCs w:val="22"/>
              </w:rPr>
              <w:t>3</w:t>
            </w:r>
            <w:r w:rsidRPr="009B5B1D">
              <w:rPr>
                <w:sz w:val="22"/>
                <w:szCs w:val="22"/>
              </w:rPr>
              <w:t>.</w:t>
            </w:r>
          </w:p>
        </w:tc>
        <w:tc>
          <w:tcPr>
            <w:tcW w:w="5760" w:type="dxa"/>
            <w:shd w:val="clear" w:color="auto" w:fill="auto"/>
            <w:vAlign w:val="center"/>
          </w:tcPr>
          <w:p w:rsidR="00FD6137" w:rsidRPr="009B5B1D" w:rsidRDefault="00FD6137" w:rsidP="00B37794">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FD6137" w:rsidRPr="00C03DE9" w:rsidRDefault="00FD6137" w:rsidP="00B37794">
            <w:pPr>
              <w:rPr>
                <w:sz w:val="22"/>
                <w:szCs w:val="22"/>
              </w:rPr>
            </w:pPr>
            <w:r w:rsidRPr="00C03DE9">
              <w:rPr>
                <w:sz w:val="22"/>
                <w:szCs w:val="22"/>
              </w:rPr>
              <w:t>1. pareiškėjo nuosavomis piniginėmis lėšo</w:t>
            </w:r>
            <w:r>
              <w:rPr>
                <w:sz w:val="22"/>
                <w:szCs w:val="22"/>
              </w:rPr>
              <w:t>mi</w:t>
            </w:r>
            <w:r w:rsidRPr="00C03DE9">
              <w:rPr>
                <w:sz w:val="22"/>
                <w:szCs w:val="22"/>
              </w:rPr>
              <w:t>s;</w:t>
            </w:r>
          </w:p>
          <w:p w:rsidR="00FD6137" w:rsidRDefault="00FD6137" w:rsidP="00B37794">
            <w:pPr>
              <w:jc w:val="both"/>
              <w:rPr>
                <w:sz w:val="22"/>
                <w:szCs w:val="22"/>
              </w:rPr>
            </w:pPr>
            <w:r>
              <w:rPr>
                <w:sz w:val="22"/>
                <w:szCs w:val="22"/>
              </w:rPr>
              <w:t>2</w:t>
            </w:r>
            <w:r w:rsidRPr="00C03DE9">
              <w:rPr>
                <w:sz w:val="22"/>
                <w:szCs w:val="22"/>
              </w:rPr>
              <w:t>. pareiškėjo skolintomis lėšomis;</w:t>
            </w:r>
          </w:p>
          <w:p w:rsidR="00FD6137" w:rsidRPr="005F5609" w:rsidRDefault="00FD6137" w:rsidP="00B37794">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FD6137" w:rsidRPr="009B5B1D" w:rsidRDefault="00FD6137" w:rsidP="00FC467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FD6137" w:rsidRPr="009B5B1D" w:rsidTr="00544675">
        <w:tc>
          <w:tcPr>
            <w:tcW w:w="756" w:type="dxa"/>
            <w:shd w:val="clear" w:color="auto" w:fill="auto"/>
            <w:vAlign w:val="center"/>
          </w:tcPr>
          <w:p w:rsidR="00FD6137" w:rsidRPr="009B5B1D" w:rsidRDefault="00FD6137" w:rsidP="00FD6137">
            <w:pPr>
              <w:rPr>
                <w:sz w:val="22"/>
                <w:szCs w:val="22"/>
              </w:rPr>
            </w:pPr>
            <w:r w:rsidRPr="009B5B1D">
              <w:rPr>
                <w:sz w:val="22"/>
                <w:szCs w:val="22"/>
              </w:rPr>
              <w:t>1.1</w:t>
            </w:r>
            <w:r>
              <w:rPr>
                <w:sz w:val="22"/>
                <w:szCs w:val="22"/>
              </w:rPr>
              <w:t>4</w:t>
            </w:r>
            <w:r w:rsidRPr="009B5B1D">
              <w:rPr>
                <w:sz w:val="22"/>
                <w:szCs w:val="22"/>
              </w:rPr>
              <w:t>.</w:t>
            </w:r>
          </w:p>
        </w:tc>
        <w:tc>
          <w:tcPr>
            <w:tcW w:w="5760" w:type="dxa"/>
            <w:shd w:val="clear" w:color="auto" w:fill="auto"/>
            <w:vAlign w:val="center"/>
          </w:tcPr>
          <w:p w:rsidR="00FD6137" w:rsidRPr="009B5B1D" w:rsidRDefault="00FD6137" w:rsidP="00544675">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rsidR="00FD6137" w:rsidRPr="009B5B1D" w:rsidRDefault="00FD6137" w:rsidP="001170A2">
            <w:pPr>
              <w:pStyle w:val="num1diagrama0"/>
              <w:tabs>
                <w:tab w:val="left" w:pos="540"/>
                <w:tab w:val="left" w:pos="1260"/>
                <w:tab w:val="left" w:pos="1440"/>
                <w:tab w:val="left" w:pos="1620"/>
                <w:tab w:val="left" w:pos="1800"/>
              </w:tabs>
              <w:rPr>
                <w:i/>
                <w:sz w:val="22"/>
                <w:szCs w:val="22"/>
              </w:rPr>
            </w:pPr>
            <w:r w:rsidRPr="00643193">
              <w:rPr>
                <w:sz w:val="22"/>
                <w:szCs w:val="24"/>
              </w:rPr>
              <w:t>Europos žemės ūkio fondo kaimo plėtrai  ir  Lietuvos valstybės biudžeto lėšos</w:t>
            </w:r>
            <w:r>
              <w:rPr>
                <w:sz w:val="22"/>
                <w:szCs w:val="24"/>
              </w:rPr>
              <w:t>.</w:t>
            </w:r>
          </w:p>
        </w:tc>
      </w:tr>
      <w:tr w:rsidR="00FD6137" w:rsidRPr="009B5B1D" w:rsidTr="00FB19FD">
        <w:tc>
          <w:tcPr>
            <w:tcW w:w="15163" w:type="dxa"/>
            <w:gridSpan w:val="23"/>
            <w:shd w:val="clear" w:color="auto" w:fill="FBE4D5"/>
          </w:tcPr>
          <w:p w:rsidR="00FD6137" w:rsidRPr="009B5B1D" w:rsidRDefault="00FD6137"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1761"/>
        <w:gridCol w:w="15"/>
        <w:gridCol w:w="4064"/>
        <w:gridCol w:w="4820"/>
      </w:tblGrid>
      <w:tr w:rsidR="00C95BE1" w:rsidRPr="009B5B1D" w:rsidTr="00C95BE1">
        <w:tc>
          <w:tcPr>
            <w:tcW w:w="15163" w:type="dxa"/>
            <w:gridSpan w:val="6"/>
            <w:shd w:val="clear" w:color="auto" w:fill="F4B083"/>
            <w:vAlign w:val="center"/>
          </w:tcPr>
          <w:p w:rsidR="00C95BE1" w:rsidRPr="00DA538B" w:rsidRDefault="00C95BE1" w:rsidP="00DA538B">
            <w:pPr>
              <w:pStyle w:val="Pavadinimas"/>
              <w:jc w:val="left"/>
              <w:rPr>
                <w:b/>
              </w:rPr>
            </w:pPr>
            <w:r w:rsidRPr="00DA538B">
              <w:rPr>
                <w:b/>
              </w:rPr>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DA538B">
              <w:rPr>
                <w:sz w:val="22"/>
                <w:szCs w:val="22"/>
              </w:rPr>
              <w:t>7</w:t>
            </w:r>
            <w:r w:rsidRPr="009B5B1D">
              <w:rPr>
                <w:sz w:val="22"/>
                <w:szCs w:val="22"/>
              </w:rPr>
              <w:t>–9</w:t>
            </w:r>
            <w:r w:rsidR="00DA538B">
              <w:rPr>
                <w:sz w:val="22"/>
                <w:szCs w:val="22"/>
              </w:rPr>
              <w:t>4</w:t>
            </w:r>
            <w:r w:rsidRPr="009B5B1D">
              <w:rPr>
                <w:sz w:val="22"/>
                <w:szCs w:val="22"/>
              </w:rPr>
              <w:t xml:space="preserve"> punktai. </w:t>
            </w:r>
          </w:p>
          <w:p w:rsidR="00E71282" w:rsidRPr="009B5B1D" w:rsidRDefault="00E71282" w:rsidP="00B37794">
            <w:pPr>
              <w:jc w:val="both"/>
              <w:rPr>
                <w:b/>
                <w:sz w:val="22"/>
                <w:szCs w:val="22"/>
              </w:rPr>
            </w:pPr>
            <w:r w:rsidRPr="009B5B1D">
              <w:rPr>
                <w:sz w:val="22"/>
                <w:szCs w:val="22"/>
              </w:rPr>
              <w:t xml:space="preserve">Vietos projektų atrankos kriterijai – vietos projektų pridėtinę vertę nustatantys reikalavimai, kurių reikšmė VPS priemonei </w:t>
            </w:r>
            <w:r w:rsidR="00B37794">
              <w:rPr>
                <w:sz w:val="22"/>
                <w:szCs w:val="22"/>
              </w:rPr>
              <w:t>į</w:t>
            </w:r>
            <w:r w:rsidRPr="009B5B1D">
              <w:rPr>
                <w:sz w:val="22"/>
                <w:szCs w:val="22"/>
              </w:rPr>
              <w:t xml:space="preserve">gyvendinti įvertinama taikant žemiau nurodytą balų sistemą. Didžiausia galima surinkti balų suma yra 100 balų. </w:t>
            </w:r>
          </w:p>
        </w:tc>
      </w:tr>
      <w:tr w:rsidR="00C95BE1" w:rsidRPr="009B5B1D" w:rsidTr="001007CC">
        <w:tc>
          <w:tcPr>
            <w:tcW w:w="675"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88"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4E60DA">
        <w:tc>
          <w:tcPr>
            <w:tcW w:w="675"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28" w:type="dxa"/>
            <w:shd w:val="clear" w:color="auto" w:fill="auto"/>
            <w:vAlign w:val="center"/>
          </w:tcPr>
          <w:p w:rsidR="00C95BE1" w:rsidRPr="009B5B1D" w:rsidRDefault="00C95BE1" w:rsidP="00B37794">
            <w:pPr>
              <w:jc w:val="center"/>
              <w:rPr>
                <w:b/>
                <w:sz w:val="22"/>
                <w:szCs w:val="22"/>
              </w:rPr>
            </w:pPr>
            <w:r w:rsidRPr="009B5B1D">
              <w:rPr>
                <w:b/>
                <w:sz w:val="22"/>
                <w:szCs w:val="22"/>
              </w:rPr>
              <w:t>Vietos projektų atrankos kriterijus</w:t>
            </w:r>
            <w:r w:rsidRPr="009B5B1D">
              <w:rPr>
                <w:b/>
                <w:i/>
                <w:sz w:val="22"/>
                <w:szCs w:val="22"/>
              </w:rPr>
              <w:t xml:space="preserve"> </w:t>
            </w:r>
          </w:p>
        </w:tc>
        <w:tc>
          <w:tcPr>
            <w:tcW w:w="1776"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4E60DA">
        <w:trPr>
          <w:trHeight w:val="70"/>
        </w:trPr>
        <w:tc>
          <w:tcPr>
            <w:tcW w:w="675" w:type="dxa"/>
            <w:shd w:val="clear" w:color="auto" w:fill="auto"/>
          </w:tcPr>
          <w:p w:rsidR="00C95BE1" w:rsidRPr="009B5B1D" w:rsidRDefault="00C95BE1" w:rsidP="00C95BE1">
            <w:pPr>
              <w:jc w:val="center"/>
              <w:rPr>
                <w:b/>
                <w:sz w:val="22"/>
                <w:szCs w:val="22"/>
              </w:rPr>
            </w:pPr>
            <w:r w:rsidRPr="009B5B1D">
              <w:rPr>
                <w:b/>
                <w:sz w:val="22"/>
                <w:szCs w:val="22"/>
              </w:rPr>
              <w:t>I</w:t>
            </w:r>
          </w:p>
        </w:tc>
        <w:tc>
          <w:tcPr>
            <w:tcW w:w="3828" w:type="dxa"/>
            <w:shd w:val="clear" w:color="auto" w:fill="auto"/>
          </w:tcPr>
          <w:p w:rsidR="00C95BE1" w:rsidRPr="009B5B1D" w:rsidRDefault="00C95BE1" w:rsidP="00B37794">
            <w:pPr>
              <w:jc w:val="center"/>
              <w:rPr>
                <w:b/>
                <w:sz w:val="22"/>
                <w:szCs w:val="22"/>
              </w:rPr>
            </w:pPr>
            <w:r w:rsidRPr="009B5B1D">
              <w:rPr>
                <w:b/>
                <w:sz w:val="22"/>
                <w:szCs w:val="22"/>
              </w:rPr>
              <w:t>II</w:t>
            </w:r>
          </w:p>
        </w:tc>
        <w:tc>
          <w:tcPr>
            <w:tcW w:w="1776"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A644D0" w:rsidRPr="009B5B1D" w:rsidTr="004E60DA">
        <w:tc>
          <w:tcPr>
            <w:tcW w:w="675" w:type="dxa"/>
            <w:shd w:val="clear" w:color="auto" w:fill="auto"/>
            <w:vAlign w:val="center"/>
          </w:tcPr>
          <w:p w:rsidR="00A644D0" w:rsidRPr="009B5B1D" w:rsidRDefault="00A644D0" w:rsidP="00C95BE1">
            <w:pPr>
              <w:rPr>
                <w:b/>
                <w:sz w:val="22"/>
                <w:szCs w:val="22"/>
              </w:rPr>
            </w:pPr>
            <w:r w:rsidRPr="009B5B1D">
              <w:rPr>
                <w:b/>
                <w:sz w:val="22"/>
                <w:szCs w:val="22"/>
              </w:rPr>
              <w:t>1.</w:t>
            </w:r>
          </w:p>
        </w:tc>
        <w:tc>
          <w:tcPr>
            <w:tcW w:w="3828" w:type="dxa"/>
            <w:shd w:val="clear" w:color="auto" w:fill="auto"/>
            <w:vAlign w:val="center"/>
          </w:tcPr>
          <w:p w:rsidR="00A644D0" w:rsidRPr="00D85329" w:rsidRDefault="00DA538B" w:rsidP="00AB2318">
            <w:pPr>
              <w:jc w:val="both"/>
              <w:rPr>
                <w:b/>
                <w:sz w:val="22"/>
                <w:szCs w:val="22"/>
              </w:rPr>
            </w:pPr>
            <w:r w:rsidRPr="00D85329">
              <w:rPr>
                <w:b/>
                <w:sz w:val="22"/>
                <w:szCs w:val="22"/>
              </w:rPr>
              <w:t xml:space="preserve"> Projekte sukurtų naujų darbo vietų skaičius. </w:t>
            </w:r>
            <w:r w:rsidR="00A644D0" w:rsidRPr="00D85329">
              <w:rPr>
                <w:i/>
                <w:sz w:val="22"/>
                <w:szCs w:val="22"/>
              </w:rPr>
              <w:t>Šis atrankos kriterijus detalizuojamas taip:</w:t>
            </w:r>
            <w:r w:rsidR="00A644D0" w:rsidRPr="00D85329" w:rsidDel="00017CB0">
              <w:rPr>
                <w:i/>
                <w:sz w:val="22"/>
                <w:szCs w:val="22"/>
              </w:rPr>
              <w:t xml:space="preserve"> </w:t>
            </w:r>
          </w:p>
        </w:tc>
        <w:tc>
          <w:tcPr>
            <w:tcW w:w="1776" w:type="dxa"/>
            <w:gridSpan w:val="2"/>
            <w:shd w:val="clear" w:color="auto" w:fill="auto"/>
            <w:vAlign w:val="center"/>
          </w:tcPr>
          <w:p w:rsidR="00A644D0" w:rsidRPr="00D85329" w:rsidRDefault="00A644D0" w:rsidP="00D85329">
            <w:pPr>
              <w:jc w:val="center"/>
              <w:rPr>
                <w:sz w:val="22"/>
                <w:szCs w:val="22"/>
              </w:rPr>
            </w:pPr>
            <w:r w:rsidRPr="00D85329">
              <w:rPr>
                <w:b/>
                <w:sz w:val="22"/>
                <w:szCs w:val="22"/>
              </w:rPr>
              <w:t>25</w:t>
            </w:r>
          </w:p>
        </w:tc>
        <w:tc>
          <w:tcPr>
            <w:tcW w:w="4064" w:type="dxa"/>
            <w:vMerge w:val="restart"/>
            <w:shd w:val="clear" w:color="auto" w:fill="auto"/>
            <w:vAlign w:val="center"/>
          </w:tcPr>
          <w:p w:rsidR="00A644D0" w:rsidRDefault="00A644D0" w:rsidP="00B37794">
            <w:pPr>
              <w:jc w:val="center"/>
              <w:rPr>
                <w:sz w:val="22"/>
                <w:szCs w:val="22"/>
              </w:rPr>
            </w:pPr>
            <w:r w:rsidRPr="00382DAB">
              <w:rPr>
                <w:sz w:val="22"/>
                <w:szCs w:val="22"/>
              </w:rPr>
              <w:t xml:space="preserve">Vertinama pagal paraiškos </w:t>
            </w:r>
            <w:r>
              <w:rPr>
                <w:sz w:val="22"/>
                <w:szCs w:val="22"/>
              </w:rPr>
              <w:t>-</w:t>
            </w:r>
            <w:r w:rsidRPr="00382DAB">
              <w:rPr>
                <w:sz w:val="22"/>
                <w:szCs w:val="22"/>
              </w:rPr>
              <w:t xml:space="preserve"> 4 dalyje „Vietos projekto atitiktis vietos projektų atrankos kriterijams“  pateiktą informaciją</w:t>
            </w:r>
            <w:r>
              <w:rPr>
                <w:sz w:val="22"/>
                <w:szCs w:val="22"/>
              </w:rPr>
              <w:t>;</w:t>
            </w:r>
          </w:p>
          <w:p w:rsidR="00A644D0" w:rsidRPr="009B5B1D" w:rsidRDefault="00A644D0" w:rsidP="004E60DA">
            <w:pPr>
              <w:jc w:val="center"/>
              <w:rPr>
                <w:sz w:val="22"/>
                <w:szCs w:val="22"/>
              </w:rPr>
            </w:pPr>
            <w:r>
              <w:rPr>
                <w:sz w:val="22"/>
                <w:szCs w:val="22"/>
              </w:rPr>
              <w:t>Taip pat t</w:t>
            </w:r>
            <w:r w:rsidRPr="00382DAB">
              <w:rPr>
                <w:sz w:val="22"/>
                <w:szCs w:val="22"/>
              </w:rPr>
              <w:t xml:space="preserve">ikrinama bei vertinama informacija </w:t>
            </w:r>
            <w:r w:rsidR="004E60DA">
              <w:rPr>
                <w:sz w:val="22"/>
                <w:szCs w:val="22"/>
              </w:rPr>
              <w:t>verslo plane bei prie jo</w:t>
            </w:r>
            <w:r>
              <w:rPr>
                <w:sz w:val="22"/>
                <w:szCs w:val="22"/>
              </w:rPr>
              <w:t xml:space="preserve"> pridedamuose dokumentuose </w:t>
            </w:r>
            <w:r w:rsidR="004E60DA">
              <w:rPr>
                <w:sz w:val="22"/>
                <w:szCs w:val="22"/>
              </w:rPr>
              <w:t>(jeigu tokie teikiami).</w:t>
            </w:r>
          </w:p>
        </w:tc>
        <w:tc>
          <w:tcPr>
            <w:tcW w:w="4820" w:type="dxa"/>
            <w:vMerge w:val="restart"/>
            <w:shd w:val="clear" w:color="auto" w:fill="auto"/>
            <w:vAlign w:val="center"/>
          </w:tcPr>
          <w:p w:rsidR="00A644D0" w:rsidRPr="009B5B1D" w:rsidRDefault="00A644D0" w:rsidP="00B37794">
            <w:pPr>
              <w:jc w:val="center"/>
              <w:rPr>
                <w:sz w:val="22"/>
                <w:szCs w:val="22"/>
              </w:rPr>
            </w:pPr>
            <w:r>
              <w:rPr>
                <w:sz w:val="22"/>
                <w:szCs w:val="22"/>
              </w:rPr>
              <w:t>Netikrinama</w:t>
            </w:r>
          </w:p>
        </w:tc>
      </w:tr>
      <w:tr w:rsidR="00A644D0" w:rsidRPr="009B5B1D" w:rsidTr="004E60DA">
        <w:tc>
          <w:tcPr>
            <w:tcW w:w="675" w:type="dxa"/>
            <w:shd w:val="clear" w:color="auto" w:fill="auto"/>
            <w:vAlign w:val="center"/>
          </w:tcPr>
          <w:p w:rsidR="00A644D0" w:rsidRPr="00D85329" w:rsidRDefault="00A644D0" w:rsidP="00C95BE1">
            <w:pPr>
              <w:rPr>
                <w:sz w:val="22"/>
                <w:szCs w:val="22"/>
              </w:rPr>
            </w:pPr>
            <w:r w:rsidRPr="00D85329">
              <w:rPr>
                <w:sz w:val="22"/>
                <w:szCs w:val="22"/>
              </w:rPr>
              <w:t>1.1.</w:t>
            </w:r>
          </w:p>
        </w:tc>
        <w:tc>
          <w:tcPr>
            <w:tcW w:w="3828" w:type="dxa"/>
            <w:shd w:val="clear" w:color="auto" w:fill="auto"/>
            <w:vAlign w:val="center"/>
          </w:tcPr>
          <w:p w:rsidR="00A644D0" w:rsidRPr="00D85329" w:rsidRDefault="00A644D0" w:rsidP="00AB2318">
            <w:pPr>
              <w:jc w:val="both"/>
              <w:rPr>
                <w:sz w:val="22"/>
                <w:szCs w:val="22"/>
              </w:rPr>
            </w:pPr>
            <w:r w:rsidRPr="00D85329">
              <w:rPr>
                <w:i/>
                <w:sz w:val="22"/>
                <w:szCs w:val="22"/>
              </w:rPr>
              <w:t>Sukuriama 4 ir daugiau darbo vietos;</w:t>
            </w:r>
          </w:p>
        </w:tc>
        <w:tc>
          <w:tcPr>
            <w:tcW w:w="1776" w:type="dxa"/>
            <w:gridSpan w:val="2"/>
            <w:shd w:val="clear" w:color="auto" w:fill="auto"/>
            <w:vAlign w:val="center"/>
          </w:tcPr>
          <w:p w:rsidR="00A644D0" w:rsidRPr="00D85329" w:rsidRDefault="00A644D0" w:rsidP="00D85329">
            <w:pPr>
              <w:jc w:val="center"/>
              <w:rPr>
                <w:sz w:val="22"/>
                <w:szCs w:val="22"/>
              </w:rPr>
            </w:pPr>
            <w:r w:rsidRPr="00D85329">
              <w:rPr>
                <w:sz w:val="22"/>
                <w:szCs w:val="22"/>
              </w:rPr>
              <w:t xml:space="preserve">25 </w:t>
            </w:r>
          </w:p>
        </w:tc>
        <w:tc>
          <w:tcPr>
            <w:tcW w:w="4064" w:type="dxa"/>
            <w:vMerge/>
            <w:shd w:val="clear" w:color="auto" w:fill="auto"/>
            <w:vAlign w:val="center"/>
          </w:tcPr>
          <w:p w:rsidR="00A644D0" w:rsidRPr="00382DAB" w:rsidRDefault="00A644D0" w:rsidP="00B37794">
            <w:pPr>
              <w:jc w:val="center"/>
              <w:rPr>
                <w:sz w:val="22"/>
                <w:szCs w:val="22"/>
              </w:rPr>
            </w:pPr>
          </w:p>
        </w:tc>
        <w:tc>
          <w:tcPr>
            <w:tcW w:w="4820" w:type="dxa"/>
            <w:vMerge/>
            <w:shd w:val="clear" w:color="auto" w:fill="auto"/>
            <w:vAlign w:val="center"/>
          </w:tcPr>
          <w:p w:rsidR="00A644D0" w:rsidRPr="009B5B1D" w:rsidRDefault="00A644D0" w:rsidP="00B37794">
            <w:pPr>
              <w:jc w:val="center"/>
              <w:rPr>
                <w:sz w:val="22"/>
                <w:szCs w:val="22"/>
              </w:rPr>
            </w:pPr>
          </w:p>
        </w:tc>
      </w:tr>
      <w:tr w:rsidR="00A644D0" w:rsidRPr="009B5B1D" w:rsidTr="004E60DA">
        <w:tc>
          <w:tcPr>
            <w:tcW w:w="675" w:type="dxa"/>
            <w:shd w:val="clear" w:color="auto" w:fill="auto"/>
            <w:vAlign w:val="center"/>
          </w:tcPr>
          <w:p w:rsidR="00A644D0" w:rsidRPr="00D85329" w:rsidRDefault="00A644D0" w:rsidP="001007CC">
            <w:pPr>
              <w:rPr>
                <w:sz w:val="22"/>
                <w:szCs w:val="22"/>
              </w:rPr>
            </w:pPr>
            <w:r w:rsidRPr="00D85329">
              <w:rPr>
                <w:sz w:val="22"/>
                <w:szCs w:val="22"/>
              </w:rPr>
              <w:t>1.2.</w:t>
            </w:r>
          </w:p>
        </w:tc>
        <w:tc>
          <w:tcPr>
            <w:tcW w:w="3828" w:type="dxa"/>
            <w:shd w:val="clear" w:color="auto" w:fill="auto"/>
            <w:vAlign w:val="center"/>
          </w:tcPr>
          <w:p w:rsidR="00A644D0" w:rsidRPr="00D85329" w:rsidRDefault="00A644D0" w:rsidP="00AB2318">
            <w:pPr>
              <w:jc w:val="both"/>
              <w:rPr>
                <w:sz w:val="22"/>
                <w:szCs w:val="22"/>
              </w:rPr>
            </w:pPr>
            <w:r w:rsidRPr="00D85329">
              <w:rPr>
                <w:i/>
                <w:sz w:val="22"/>
                <w:szCs w:val="22"/>
              </w:rPr>
              <w:t xml:space="preserve">Sukuriama 3 ir daugiau darbo vietos; </w:t>
            </w:r>
          </w:p>
        </w:tc>
        <w:tc>
          <w:tcPr>
            <w:tcW w:w="1776" w:type="dxa"/>
            <w:gridSpan w:val="2"/>
            <w:shd w:val="clear" w:color="auto" w:fill="auto"/>
            <w:vAlign w:val="center"/>
          </w:tcPr>
          <w:p w:rsidR="00A644D0" w:rsidRPr="00D85329" w:rsidRDefault="00A644D0" w:rsidP="00D85329">
            <w:pPr>
              <w:jc w:val="center"/>
              <w:rPr>
                <w:sz w:val="22"/>
                <w:szCs w:val="22"/>
              </w:rPr>
            </w:pPr>
            <w:r w:rsidRPr="00D85329">
              <w:rPr>
                <w:sz w:val="22"/>
                <w:szCs w:val="22"/>
              </w:rPr>
              <w:t>20</w:t>
            </w:r>
          </w:p>
        </w:tc>
        <w:tc>
          <w:tcPr>
            <w:tcW w:w="4064" w:type="dxa"/>
            <w:vMerge/>
            <w:shd w:val="clear" w:color="auto" w:fill="auto"/>
            <w:vAlign w:val="center"/>
          </w:tcPr>
          <w:p w:rsidR="00A644D0" w:rsidRPr="00382DAB" w:rsidRDefault="00A644D0" w:rsidP="00B37794">
            <w:pPr>
              <w:jc w:val="center"/>
              <w:rPr>
                <w:sz w:val="22"/>
                <w:szCs w:val="22"/>
              </w:rPr>
            </w:pPr>
          </w:p>
        </w:tc>
        <w:tc>
          <w:tcPr>
            <w:tcW w:w="4820" w:type="dxa"/>
            <w:vMerge/>
            <w:shd w:val="clear" w:color="auto" w:fill="auto"/>
            <w:vAlign w:val="center"/>
          </w:tcPr>
          <w:p w:rsidR="00A644D0" w:rsidRPr="009B5B1D" w:rsidRDefault="00A644D0" w:rsidP="00B37794">
            <w:pPr>
              <w:jc w:val="center"/>
              <w:rPr>
                <w:sz w:val="22"/>
                <w:szCs w:val="22"/>
              </w:rPr>
            </w:pPr>
          </w:p>
        </w:tc>
      </w:tr>
      <w:tr w:rsidR="00A644D0" w:rsidRPr="009B5B1D" w:rsidTr="004E60DA">
        <w:tc>
          <w:tcPr>
            <w:tcW w:w="675" w:type="dxa"/>
            <w:shd w:val="clear" w:color="auto" w:fill="auto"/>
            <w:vAlign w:val="center"/>
          </w:tcPr>
          <w:p w:rsidR="00A644D0" w:rsidRPr="00D85329" w:rsidRDefault="00A644D0" w:rsidP="001007CC">
            <w:pPr>
              <w:rPr>
                <w:sz w:val="22"/>
                <w:szCs w:val="22"/>
              </w:rPr>
            </w:pPr>
            <w:r w:rsidRPr="00D85329">
              <w:rPr>
                <w:sz w:val="22"/>
                <w:szCs w:val="22"/>
              </w:rPr>
              <w:t>1.3.</w:t>
            </w:r>
          </w:p>
        </w:tc>
        <w:tc>
          <w:tcPr>
            <w:tcW w:w="3828" w:type="dxa"/>
            <w:shd w:val="clear" w:color="auto" w:fill="auto"/>
            <w:vAlign w:val="center"/>
          </w:tcPr>
          <w:p w:rsidR="00A644D0" w:rsidRPr="00D85329" w:rsidRDefault="00A644D0" w:rsidP="00AB2318">
            <w:pPr>
              <w:jc w:val="both"/>
              <w:rPr>
                <w:sz w:val="22"/>
                <w:szCs w:val="22"/>
              </w:rPr>
            </w:pPr>
            <w:r w:rsidRPr="00D85329">
              <w:rPr>
                <w:i/>
                <w:sz w:val="22"/>
                <w:szCs w:val="22"/>
              </w:rPr>
              <w:t>Sukuriama 2 ir daugiau darbo vietos.</w:t>
            </w:r>
          </w:p>
        </w:tc>
        <w:tc>
          <w:tcPr>
            <w:tcW w:w="1776" w:type="dxa"/>
            <w:gridSpan w:val="2"/>
            <w:shd w:val="clear" w:color="auto" w:fill="auto"/>
            <w:vAlign w:val="center"/>
          </w:tcPr>
          <w:p w:rsidR="00A644D0" w:rsidRPr="00D85329" w:rsidRDefault="00A644D0" w:rsidP="00D85329">
            <w:pPr>
              <w:jc w:val="center"/>
              <w:rPr>
                <w:sz w:val="22"/>
                <w:szCs w:val="22"/>
              </w:rPr>
            </w:pPr>
            <w:r w:rsidRPr="00D85329">
              <w:rPr>
                <w:sz w:val="22"/>
                <w:szCs w:val="22"/>
              </w:rPr>
              <w:t xml:space="preserve">15 </w:t>
            </w:r>
          </w:p>
        </w:tc>
        <w:tc>
          <w:tcPr>
            <w:tcW w:w="4064" w:type="dxa"/>
            <w:vMerge/>
            <w:shd w:val="clear" w:color="auto" w:fill="auto"/>
            <w:vAlign w:val="center"/>
          </w:tcPr>
          <w:p w:rsidR="00A644D0" w:rsidRPr="00382DAB" w:rsidRDefault="00A644D0" w:rsidP="00B37794">
            <w:pPr>
              <w:jc w:val="center"/>
              <w:rPr>
                <w:sz w:val="22"/>
                <w:szCs w:val="22"/>
              </w:rPr>
            </w:pPr>
          </w:p>
        </w:tc>
        <w:tc>
          <w:tcPr>
            <w:tcW w:w="4820" w:type="dxa"/>
            <w:vMerge/>
            <w:shd w:val="clear" w:color="auto" w:fill="auto"/>
            <w:vAlign w:val="center"/>
          </w:tcPr>
          <w:p w:rsidR="00A644D0" w:rsidRPr="009B5B1D" w:rsidRDefault="00A644D0" w:rsidP="00B37794">
            <w:pPr>
              <w:jc w:val="center"/>
              <w:rPr>
                <w:sz w:val="22"/>
                <w:szCs w:val="22"/>
              </w:rPr>
            </w:pPr>
          </w:p>
        </w:tc>
      </w:tr>
      <w:tr w:rsidR="001007CC" w:rsidRPr="009B5B1D" w:rsidTr="004E60DA">
        <w:tc>
          <w:tcPr>
            <w:tcW w:w="675" w:type="dxa"/>
            <w:shd w:val="clear" w:color="auto" w:fill="auto"/>
            <w:vAlign w:val="center"/>
          </w:tcPr>
          <w:p w:rsidR="001007CC" w:rsidRPr="009B5B1D" w:rsidRDefault="001007CC" w:rsidP="00C95BE1">
            <w:pPr>
              <w:rPr>
                <w:b/>
                <w:sz w:val="22"/>
                <w:szCs w:val="22"/>
              </w:rPr>
            </w:pPr>
            <w:r w:rsidRPr="009B5B1D">
              <w:rPr>
                <w:b/>
                <w:sz w:val="22"/>
                <w:szCs w:val="22"/>
              </w:rPr>
              <w:t>2.</w:t>
            </w:r>
          </w:p>
        </w:tc>
        <w:tc>
          <w:tcPr>
            <w:tcW w:w="3828" w:type="dxa"/>
            <w:shd w:val="clear" w:color="auto" w:fill="auto"/>
            <w:vAlign w:val="center"/>
          </w:tcPr>
          <w:p w:rsidR="001007CC" w:rsidRPr="00D85329" w:rsidRDefault="001007CC" w:rsidP="00C95BE1">
            <w:pPr>
              <w:jc w:val="both"/>
              <w:rPr>
                <w:sz w:val="22"/>
                <w:szCs w:val="22"/>
              </w:rPr>
            </w:pPr>
            <w:r w:rsidRPr="00D8532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D85329">
              <w:rPr>
                <w:sz w:val="22"/>
                <w:szCs w:val="22"/>
              </w:rPr>
              <w:t xml:space="preserve"> Šis atrankos kriterijus detalizuojamas taip:</w:t>
            </w:r>
          </w:p>
        </w:tc>
        <w:tc>
          <w:tcPr>
            <w:tcW w:w="1761" w:type="dxa"/>
            <w:shd w:val="clear" w:color="auto" w:fill="auto"/>
            <w:vAlign w:val="center"/>
          </w:tcPr>
          <w:p w:rsidR="001007CC" w:rsidRPr="00D85329" w:rsidRDefault="001007CC" w:rsidP="00D85329">
            <w:pPr>
              <w:jc w:val="center"/>
              <w:rPr>
                <w:sz w:val="22"/>
                <w:szCs w:val="22"/>
              </w:rPr>
            </w:pPr>
            <w:r w:rsidRPr="00D85329">
              <w:rPr>
                <w:b/>
                <w:sz w:val="22"/>
              </w:rPr>
              <w:t xml:space="preserve">25 </w:t>
            </w:r>
          </w:p>
        </w:tc>
        <w:tc>
          <w:tcPr>
            <w:tcW w:w="4079" w:type="dxa"/>
            <w:gridSpan w:val="2"/>
            <w:vMerge w:val="restart"/>
            <w:shd w:val="clear" w:color="auto" w:fill="auto"/>
            <w:vAlign w:val="center"/>
          </w:tcPr>
          <w:p w:rsidR="001007CC" w:rsidRPr="006030C4" w:rsidRDefault="001007CC" w:rsidP="00B37794">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1007CC" w:rsidRPr="006030C4" w:rsidRDefault="001007CC" w:rsidP="00B37794">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007CC" w:rsidRPr="009B5B1D" w:rsidRDefault="001007CC" w:rsidP="00B37794">
            <w:pPr>
              <w:jc w:val="center"/>
              <w:rPr>
                <w:sz w:val="22"/>
                <w:szCs w:val="22"/>
              </w:rPr>
            </w:pPr>
            <w:r w:rsidRPr="006030C4">
              <w:rPr>
                <w:sz w:val="22"/>
                <w:szCs w:val="22"/>
              </w:rPr>
              <w:lastRenderedPageBreak/>
              <w:t>- Atitiktis taip pat patikrinama pagal numatomas investicijas grindžiančius  komercinius pasiūlymus</w:t>
            </w:r>
            <w:r>
              <w:rPr>
                <w:sz w:val="22"/>
                <w:szCs w:val="22"/>
              </w:rPr>
              <w:t>, ar kitus dokumentus, pagrindžiančius kriterijaus atitikimą.</w:t>
            </w:r>
          </w:p>
        </w:tc>
        <w:tc>
          <w:tcPr>
            <w:tcW w:w="4820" w:type="dxa"/>
            <w:vMerge w:val="restart"/>
            <w:shd w:val="clear" w:color="auto" w:fill="auto"/>
            <w:vAlign w:val="center"/>
          </w:tcPr>
          <w:p w:rsidR="001007CC" w:rsidRPr="009B5B1D" w:rsidRDefault="001007CC" w:rsidP="00B37794">
            <w:pPr>
              <w:jc w:val="center"/>
              <w:rPr>
                <w:sz w:val="22"/>
                <w:szCs w:val="22"/>
              </w:rPr>
            </w:pPr>
            <w:r>
              <w:rPr>
                <w:sz w:val="22"/>
                <w:szCs w:val="22"/>
              </w:rPr>
              <w:lastRenderedPageBreak/>
              <w:t>Netikrinama</w:t>
            </w:r>
          </w:p>
        </w:tc>
      </w:tr>
      <w:tr w:rsidR="001007CC" w:rsidRPr="009B5B1D" w:rsidTr="004E60DA">
        <w:tc>
          <w:tcPr>
            <w:tcW w:w="675" w:type="dxa"/>
            <w:shd w:val="clear" w:color="auto" w:fill="auto"/>
            <w:vAlign w:val="center"/>
          </w:tcPr>
          <w:p w:rsidR="001007CC" w:rsidRPr="009B5B1D" w:rsidRDefault="001007CC" w:rsidP="00B37794">
            <w:pPr>
              <w:rPr>
                <w:sz w:val="22"/>
                <w:szCs w:val="22"/>
              </w:rPr>
            </w:pPr>
            <w:r w:rsidRPr="009B5B1D">
              <w:rPr>
                <w:sz w:val="22"/>
                <w:szCs w:val="22"/>
              </w:rPr>
              <w:t>2.1.</w:t>
            </w:r>
          </w:p>
        </w:tc>
        <w:tc>
          <w:tcPr>
            <w:tcW w:w="3828" w:type="dxa"/>
            <w:shd w:val="clear" w:color="auto" w:fill="auto"/>
          </w:tcPr>
          <w:p w:rsidR="001007CC" w:rsidRPr="00D85329" w:rsidRDefault="001007CC" w:rsidP="004E60DA">
            <w:pPr>
              <w:jc w:val="both"/>
              <w:rPr>
                <w:sz w:val="22"/>
                <w:szCs w:val="22"/>
              </w:rPr>
            </w:pPr>
            <w:r w:rsidRPr="00D85329">
              <w:rPr>
                <w:sz w:val="22"/>
                <w:szCs w:val="22"/>
              </w:rPr>
              <w:t>Projekte suplanuota ir bus įgyvendinama  2</w:t>
            </w:r>
            <w:r w:rsidR="00D85329" w:rsidRPr="00D85329">
              <w:rPr>
                <w:sz w:val="22"/>
                <w:szCs w:val="22"/>
              </w:rPr>
              <w:t xml:space="preserve"> (dvi)</w:t>
            </w:r>
            <w:r w:rsidRPr="00D85329">
              <w:rPr>
                <w:sz w:val="22"/>
                <w:szCs w:val="22"/>
              </w:rPr>
              <w:t xml:space="preserve">  priemonės,</w:t>
            </w:r>
            <w:r w:rsidR="004C38BF" w:rsidRPr="00D85329">
              <w:rPr>
                <w:sz w:val="22"/>
                <w:szCs w:val="22"/>
              </w:rPr>
              <w:t xml:space="preserve"> </w:t>
            </w:r>
            <w:r w:rsidRPr="00D85329">
              <w:rPr>
                <w:sz w:val="22"/>
                <w:szCs w:val="22"/>
              </w:rPr>
              <w:t xml:space="preserve"> kurios prisidės prie VVG teritorijos aplinkos, gamtos </w:t>
            </w:r>
            <w:r w:rsidRPr="00D85329">
              <w:rPr>
                <w:sz w:val="22"/>
                <w:szCs w:val="22"/>
              </w:rPr>
              <w:lastRenderedPageBreak/>
              <w:t>tausojimo arba klimato kaitos veiksnių švelninimo, projekte naudojamos ekologiškos medžiagos, atsinaujinantys energijos šaltiniai ir pan.</w:t>
            </w:r>
          </w:p>
        </w:tc>
        <w:tc>
          <w:tcPr>
            <w:tcW w:w="1761" w:type="dxa"/>
            <w:shd w:val="clear" w:color="auto" w:fill="auto"/>
            <w:vAlign w:val="center"/>
          </w:tcPr>
          <w:p w:rsidR="001007CC" w:rsidRPr="00D85329" w:rsidRDefault="001007CC" w:rsidP="00D85329">
            <w:pPr>
              <w:jc w:val="center"/>
              <w:rPr>
                <w:sz w:val="22"/>
                <w:szCs w:val="22"/>
              </w:rPr>
            </w:pPr>
            <w:r w:rsidRPr="00D85329">
              <w:rPr>
                <w:sz w:val="22"/>
              </w:rPr>
              <w:lastRenderedPageBreak/>
              <w:t xml:space="preserve">25 </w:t>
            </w:r>
          </w:p>
        </w:tc>
        <w:tc>
          <w:tcPr>
            <w:tcW w:w="4079" w:type="dxa"/>
            <w:gridSpan w:val="2"/>
            <w:vMerge/>
            <w:shd w:val="clear" w:color="auto" w:fill="auto"/>
          </w:tcPr>
          <w:p w:rsidR="001007CC" w:rsidRPr="009B5B1D" w:rsidRDefault="001007CC" w:rsidP="00C95BE1">
            <w:pPr>
              <w:jc w:val="both"/>
              <w:rPr>
                <w:sz w:val="22"/>
                <w:szCs w:val="22"/>
              </w:rPr>
            </w:pPr>
          </w:p>
        </w:tc>
        <w:tc>
          <w:tcPr>
            <w:tcW w:w="4820" w:type="dxa"/>
            <w:vMerge/>
            <w:shd w:val="clear" w:color="auto" w:fill="auto"/>
          </w:tcPr>
          <w:p w:rsidR="001007CC" w:rsidRPr="009B5B1D" w:rsidRDefault="001007CC" w:rsidP="00C95BE1">
            <w:pPr>
              <w:jc w:val="both"/>
              <w:rPr>
                <w:sz w:val="22"/>
                <w:szCs w:val="22"/>
              </w:rPr>
            </w:pPr>
          </w:p>
        </w:tc>
      </w:tr>
      <w:tr w:rsidR="001007CC" w:rsidRPr="009B5B1D" w:rsidTr="004E60DA">
        <w:tc>
          <w:tcPr>
            <w:tcW w:w="675" w:type="dxa"/>
            <w:shd w:val="clear" w:color="auto" w:fill="auto"/>
            <w:vAlign w:val="center"/>
          </w:tcPr>
          <w:p w:rsidR="001007CC" w:rsidRPr="009B5B1D" w:rsidRDefault="001007CC" w:rsidP="00B37794">
            <w:pPr>
              <w:rPr>
                <w:sz w:val="22"/>
                <w:szCs w:val="22"/>
              </w:rPr>
            </w:pPr>
            <w:r w:rsidRPr="009B5B1D">
              <w:rPr>
                <w:sz w:val="22"/>
                <w:szCs w:val="22"/>
              </w:rPr>
              <w:lastRenderedPageBreak/>
              <w:t>2.2.</w:t>
            </w:r>
          </w:p>
        </w:tc>
        <w:tc>
          <w:tcPr>
            <w:tcW w:w="3828" w:type="dxa"/>
            <w:shd w:val="clear" w:color="auto" w:fill="auto"/>
          </w:tcPr>
          <w:p w:rsidR="00BD0450" w:rsidRPr="00D85329" w:rsidRDefault="001007CC" w:rsidP="00C95BE1">
            <w:pPr>
              <w:jc w:val="both"/>
              <w:rPr>
                <w:sz w:val="22"/>
                <w:szCs w:val="22"/>
              </w:rPr>
            </w:pPr>
            <w:r w:rsidRPr="00D85329">
              <w:rPr>
                <w:sz w:val="22"/>
                <w:szCs w:val="22"/>
              </w:rPr>
              <w:t xml:space="preserve">Projekte suplanuota ir bus įgyvendinta  1 </w:t>
            </w:r>
            <w:r w:rsidR="00D85329" w:rsidRPr="00D85329">
              <w:rPr>
                <w:sz w:val="22"/>
                <w:szCs w:val="22"/>
              </w:rPr>
              <w:t xml:space="preserve">(viena) </w:t>
            </w:r>
            <w:r w:rsidRPr="00D85329">
              <w:rPr>
                <w:sz w:val="22"/>
                <w:szCs w:val="22"/>
              </w:rPr>
              <w:t>priemonė, kuri prisidės prie VVG teritorijos aplinkos, gamtos tausojimo arba klimato kaitos veiksnių švelninimo, projekte naudojamos ekologiškos medžiagos, atsinaujinantys energijos šaltiniai ir pan.</w:t>
            </w:r>
          </w:p>
        </w:tc>
        <w:tc>
          <w:tcPr>
            <w:tcW w:w="1761" w:type="dxa"/>
            <w:shd w:val="clear" w:color="auto" w:fill="auto"/>
            <w:vAlign w:val="center"/>
          </w:tcPr>
          <w:p w:rsidR="001007CC" w:rsidRPr="00D85329" w:rsidRDefault="001007CC" w:rsidP="00D85329">
            <w:pPr>
              <w:jc w:val="center"/>
              <w:rPr>
                <w:sz w:val="22"/>
                <w:szCs w:val="22"/>
              </w:rPr>
            </w:pPr>
            <w:r w:rsidRPr="00D85329">
              <w:rPr>
                <w:sz w:val="22"/>
              </w:rPr>
              <w:t>20</w:t>
            </w:r>
          </w:p>
        </w:tc>
        <w:tc>
          <w:tcPr>
            <w:tcW w:w="4079" w:type="dxa"/>
            <w:gridSpan w:val="2"/>
            <w:vMerge/>
            <w:shd w:val="clear" w:color="auto" w:fill="auto"/>
          </w:tcPr>
          <w:p w:rsidR="001007CC" w:rsidRPr="009B5B1D" w:rsidRDefault="001007CC" w:rsidP="00C95BE1">
            <w:pPr>
              <w:jc w:val="both"/>
              <w:rPr>
                <w:sz w:val="22"/>
                <w:szCs w:val="22"/>
              </w:rPr>
            </w:pPr>
          </w:p>
        </w:tc>
        <w:tc>
          <w:tcPr>
            <w:tcW w:w="4820" w:type="dxa"/>
            <w:vMerge/>
            <w:shd w:val="clear" w:color="auto" w:fill="auto"/>
          </w:tcPr>
          <w:p w:rsidR="001007CC" w:rsidRPr="009B5B1D" w:rsidRDefault="001007CC" w:rsidP="00C95BE1">
            <w:pPr>
              <w:jc w:val="both"/>
              <w:rPr>
                <w:sz w:val="22"/>
                <w:szCs w:val="22"/>
              </w:rPr>
            </w:pPr>
          </w:p>
        </w:tc>
      </w:tr>
      <w:tr w:rsidR="001007CC" w:rsidRPr="009B5B1D" w:rsidTr="004E60DA">
        <w:tc>
          <w:tcPr>
            <w:tcW w:w="675" w:type="dxa"/>
            <w:shd w:val="clear" w:color="auto" w:fill="auto"/>
            <w:vAlign w:val="center"/>
          </w:tcPr>
          <w:p w:rsidR="001007CC" w:rsidRPr="009B5B1D" w:rsidRDefault="001007CC" w:rsidP="00B37794">
            <w:pPr>
              <w:rPr>
                <w:b/>
                <w:sz w:val="22"/>
                <w:szCs w:val="22"/>
              </w:rPr>
            </w:pPr>
            <w:r w:rsidRPr="009B5B1D">
              <w:rPr>
                <w:b/>
                <w:sz w:val="22"/>
                <w:szCs w:val="22"/>
              </w:rPr>
              <w:t>3.</w:t>
            </w:r>
          </w:p>
        </w:tc>
        <w:tc>
          <w:tcPr>
            <w:tcW w:w="3828" w:type="dxa"/>
            <w:shd w:val="clear" w:color="auto" w:fill="auto"/>
            <w:vAlign w:val="center"/>
          </w:tcPr>
          <w:p w:rsidR="001007CC" w:rsidRPr="00D85329" w:rsidRDefault="00DA538B" w:rsidP="00A6429C">
            <w:pPr>
              <w:jc w:val="both"/>
              <w:rPr>
                <w:b/>
                <w:sz w:val="22"/>
                <w:szCs w:val="22"/>
              </w:rPr>
            </w:pPr>
            <w:r w:rsidRPr="00D85329">
              <w:rPr>
                <w:b/>
                <w:sz w:val="22"/>
                <w:szCs w:val="22"/>
              </w:rPr>
              <w:t>Nauj</w:t>
            </w:r>
            <w:r w:rsidR="00A6429C" w:rsidRPr="00D85329">
              <w:rPr>
                <w:b/>
                <w:sz w:val="22"/>
                <w:szCs w:val="22"/>
              </w:rPr>
              <w:t>os</w:t>
            </w:r>
            <w:r w:rsidRPr="00D85329">
              <w:rPr>
                <w:b/>
                <w:sz w:val="22"/>
                <w:szCs w:val="22"/>
              </w:rPr>
              <w:t xml:space="preserve"> </w:t>
            </w:r>
            <w:r w:rsidR="00A6429C" w:rsidRPr="00D85329">
              <w:rPr>
                <w:b/>
                <w:sz w:val="22"/>
                <w:szCs w:val="22"/>
              </w:rPr>
              <w:t>darbo vietos su</w:t>
            </w:r>
            <w:r w:rsidRPr="00D85329">
              <w:rPr>
                <w:b/>
                <w:sz w:val="22"/>
                <w:szCs w:val="22"/>
              </w:rPr>
              <w:t>kurt</w:t>
            </w:r>
            <w:r w:rsidR="00A6429C" w:rsidRPr="00D85329">
              <w:rPr>
                <w:b/>
                <w:sz w:val="22"/>
                <w:szCs w:val="22"/>
              </w:rPr>
              <w:t>os</w:t>
            </w:r>
            <w:r w:rsidRPr="00D85329">
              <w:rPr>
                <w:b/>
                <w:sz w:val="22"/>
                <w:szCs w:val="22"/>
              </w:rPr>
              <w:t xml:space="preserve"> VVG teritorijos gyventojams. </w:t>
            </w:r>
            <w:r w:rsidR="001007CC" w:rsidRPr="00D85329">
              <w:rPr>
                <w:i/>
                <w:sz w:val="22"/>
                <w:szCs w:val="22"/>
              </w:rPr>
              <w:t>Šis atrankos kriterijus detalizuojamas taip:</w:t>
            </w:r>
            <w:r w:rsidR="001007CC" w:rsidRPr="00D85329" w:rsidDel="00017CB0">
              <w:rPr>
                <w:b/>
                <w:i/>
                <w:sz w:val="22"/>
                <w:szCs w:val="22"/>
              </w:rPr>
              <w:t xml:space="preserve"> </w:t>
            </w:r>
          </w:p>
        </w:tc>
        <w:tc>
          <w:tcPr>
            <w:tcW w:w="1761" w:type="dxa"/>
            <w:shd w:val="clear" w:color="auto" w:fill="auto"/>
            <w:vAlign w:val="center"/>
          </w:tcPr>
          <w:p w:rsidR="001007CC" w:rsidRPr="00D85329" w:rsidRDefault="001007CC" w:rsidP="00D85329">
            <w:pPr>
              <w:jc w:val="center"/>
              <w:rPr>
                <w:b/>
                <w:sz w:val="22"/>
                <w:szCs w:val="22"/>
              </w:rPr>
            </w:pPr>
            <w:r w:rsidRPr="00D85329">
              <w:rPr>
                <w:b/>
                <w:sz w:val="22"/>
              </w:rPr>
              <w:t xml:space="preserve">20 </w:t>
            </w:r>
          </w:p>
        </w:tc>
        <w:tc>
          <w:tcPr>
            <w:tcW w:w="4079" w:type="dxa"/>
            <w:gridSpan w:val="2"/>
            <w:vMerge w:val="restart"/>
            <w:shd w:val="clear" w:color="auto" w:fill="auto"/>
            <w:vAlign w:val="center"/>
          </w:tcPr>
          <w:p w:rsidR="001007CC" w:rsidRPr="009B5B1D" w:rsidRDefault="001007CC" w:rsidP="00B37794">
            <w:pPr>
              <w:jc w:val="center"/>
              <w:rPr>
                <w:b/>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1007CC" w:rsidRPr="00B919D8" w:rsidRDefault="001007CC" w:rsidP="00B37794">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s su naujai įdarbintais asmenims;  jei veikiama pagal verslo liudijimą ar individualios veiklos pažymą - verslo liudijimo arba individualios veiklos pažymos kopija; Sodros pranešimų (1-SD) apie apdraustųjų valstybinio socialinio draudimo pradžią kopijas.</w:t>
            </w:r>
          </w:p>
          <w:p w:rsidR="001007CC" w:rsidRPr="009B5B1D" w:rsidRDefault="001007CC" w:rsidP="00B37794">
            <w:pPr>
              <w:jc w:val="center"/>
              <w:rPr>
                <w:b/>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1007CC" w:rsidRPr="009B5B1D" w:rsidTr="004E60DA">
        <w:tc>
          <w:tcPr>
            <w:tcW w:w="675" w:type="dxa"/>
            <w:shd w:val="clear" w:color="auto" w:fill="auto"/>
            <w:vAlign w:val="center"/>
          </w:tcPr>
          <w:p w:rsidR="001007CC" w:rsidRPr="009B5B1D" w:rsidRDefault="001007CC" w:rsidP="00B37794">
            <w:pPr>
              <w:rPr>
                <w:sz w:val="22"/>
                <w:szCs w:val="22"/>
              </w:rPr>
            </w:pPr>
            <w:r w:rsidRPr="009B5B1D">
              <w:rPr>
                <w:sz w:val="22"/>
                <w:szCs w:val="22"/>
              </w:rPr>
              <w:t>3.1.</w:t>
            </w:r>
          </w:p>
        </w:tc>
        <w:tc>
          <w:tcPr>
            <w:tcW w:w="3828" w:type="dxa"/>
            <w:shd w:val="clear" w:color="auto" w:fill="auto"/>
            <w:vAlign w:val="center"/>
          </w:tcPr>
          <w:p w:rsidR="001007CC" w:rsidRPr="00D85329" w:rsidRDefault="00A6429C" w:rsidP="004E60DA">
            <w:pPr>
              <w:jc w:val="both"/>
              <w:rPr>
                <w:i/>
                <w:sz w:val="22"/>
                <w:szCs w:val="22"/>
              </w:rPr>
            </w:pPr>
            <w:r w:rsidRPr="00D85329">
              <w:rPr>
                <w:i/>
                <w:sz w:val="22"/>
                <w:szCs w:val="22"/>
              </w:rPr>
              <w:t>Sukurtos 3 (trys) ir daugiau  naujos darbo vietos VVG teritorijos gyventojams.</w:t>
            </w:r>
          </w:p>
        </w:tc>
        <w:tc>
          <w:tcPr>
            <w:tcW w:w="1761" w:type="dxa"/>
            <w:shd w:val="clear" w:color="auto" w:fill="auto"/>
            <w:vAlign w:val="center"/>
          </w:tcPr>
          <w:p w:rsidR="001007CC" w:rsidRPr="00D85329" w:rsidRDefault="001007CC" w:rsidP="00D85329">
            <w:pPr>
              <w:jc w:val="center"/>
              <w:rPr>
                <w:sz w:val="22"/>
                <w:szCs w:val="22"/>
              </w:rPr>
            </w:pPr>
            <w:r w:rsidRPr="00D85329">
              <w:rPr>
                <w:sz w:val="22"/>
              </w:rPr>
              <w:t xml:space="preserve">20  </w:t>
            </w:r>
          </w:p>
        </w:tc>
        <w:tc>
          <w:tcPr>
            <w:tcW w:w="4079" w:type="dxa"/>
            <w:gridSpan w:val="2"/>
            <w:vMerge/>
            <w:shd w:val="clear" w:color="auto" w:fill="auto"/>
          </w:tcPr>
          <w:p w:rsidR="001007CC" w:rsidRPr="009B5B1D" w:rsidRDefault="001007CC" w:rsidP="00C95BE1">
            <w:pPr>
              <w:jc w:val="both"/>
              <w:rPr>
                <w:sz w:val="22"/>
                <w:szCs w:val="22"/>
              </w:rPr>
            </w:pPr>
          </w:p>
        </w:tc>
        <w:tc>
          <w:tcPr>
            <w:tcW w:w="4820" w:type="dxa"/>
            <w:vMerge/>
            <w:shd w:val="clear" w:color="auto" w:fill="auto"/>
          </w:tcPr>
          <w:p w:rsidR="001007CC" w:rsidRPr="009B5B1D" w:rsidRDefault="001007CC" w:rsidP="00C95BE1">
            <w:pPr>
              <w:jc w:val="both"/>
              <w:rPr>
                <w:sz w:val="22"/>
                <w:szCs w:val="22"/>
              </w:rPr>
            </w:pPr>
          </w:p>
        </w:tc>
      </w:tr>
      <w:tr w:rsidR="001007CC" w:rsidRPr="009B5B1D" w:rsidTr="004E60DA">
        <w:tc>
          <w:tcPr>
            <w:tcW w:w="675" w:type="dxa"/>
            <w:shd w:val="clear" w:color="auto" w:fill="auto"/>
            <w:vAlign w:val="center"/>
          </w:tcPr>
          <w:p w:rsidR="001007CC" w:rsidRPr="009B5B1D" w:rsidRDefault="001007CC" w:rsidP="00B37794">
            <w:pPr>
              <w:rPr>
                <w:sz w:val="22"/>
                <w:szCs w:val="22"/>
              </w:rPr>
            </w:pPr>
            <w:r w:rsidRPr="009B5B1D">
              <w:rPr>
                <w:sz w:val="22"/>
                <w:szCs w:val="22"/>
              </w:rPr>
              <w:t>3.2.</w:t>
            </w:r>
          </w:p>
        </w:tc>
        <w:tc>
          <w:tcPr>
            <w:tcW w:w="3828" w:type="dxa"/>
            <w:shd w:val="clear" w:color="auto" w:fill="auto"/>
            <w:vAlign w:val="center"/>
          </w:tcPr>
          <w:p w:rsidR="001007CC" w:rsidRPr="00D85329" w:rsidRDefault="00A6429C" w:rsidP="004E60DA">
            <w:pPr>
              <w:jc w:val="both"/>
              <w:rPr>
                <w:i/>
                <w:sz w:val="22"/>
                <w:szCs w:val="22"/>
              </w:rPr>
            </w:pPr>
            <w:r w:rsidRPr="00D85329">
              <w:rPr>
                <w:i/>
                <w:sz w:val="22"/>
                <w:szCs w:val="22"/>
              </w:rPr>
              <w:t>Sukurtos 2 (dvi) naujos darbo vietos VVG teritorijos gyventojams.</w:t>
            </w:r>
          </w:p>
        </w:tc>
        <w:tc>
          <w:tcPr>
            <w:tcW w:w="1761" w:type="dxa"/>
            <w:shd w:val="clear" w:color="auto" w:fill="auto"/>
            <w:vAlign w:val="center"/>
          </w:tcPr>
          <w:p w:rsidR="001007CC" w:rsidRPr="00D85329" w:rsidRDefault="001007CC" w:rsidP="00D85329">
            <w:pPr>
              <w:jc w:val="center"/>
              <w:rPr>
                <w:sz w:val="22"/>
                <w:szCs w:val="22"/>
              </w:rPr>
            </w:pPr>
            <w:r w:rsidRPr="00D85329">
              <w:rPr>
                <w:sz w:val="22"/>
              </w:rPr>
              <w:t xml:space="preserve">15 </w:t>
            </w:r>
          </w:p>
        </w:tc>
        <w:tc>
          <w:tcPr>
            <w:tcW w:w="4079" w:type="dxa"/>
            <w:gridSpan w:val="2"/>
            <w:vMerge/>
            <w:shd w:val="clear" w:color="auto" w:fill="auto"/>
          </w:tcPr>
          <w:p w:rsidR="001007CC" w:rsidRPr="009B5B1D" w:rsidRDefault="001007CC" w:rsidP="00C95BE1">
            <w:pPr>
              <w:jc w:val="both"/>
              <w:rPr>
                <w:sz w:val="22"/>
                <w:szCs w:val="22"/>
              </w:rPr>
            </w:pPr>
          </w:p>
        </w:tc>
        <w:tc>
          <w:tcPr>
            <w:tcW w:w="4820" w:type="dxa"/>
            <w:vMerge/>
            <w:shd w:val="clear" w:color="auto" w:fill="auto"/>
          </w:tcPr>
          <w:p w:rsidR="001007CC" w:rsidRPr="009B5B1D" w:rsidRDefault="001007CC" w:rsidP="00C95BE1">
            <w:pPr>
              <w:jc w:val="both"/>
              <w:rPr>
                <w:sz w:val="22"/>
                <w:szCs w:val="22"/>
              </w:rPr>
            </w:pPr>
          </w:p>
        </w:tc>
      </w:tr>
      <w:tr w:rsidR="001007CC" w:rsidRPr="009B5B1D" w:rsidTr="004E60DA">
        <w:tc>
          <w:tcPr>
            <w:tcW w:w="675" w:type="dxa"/>
            <w:shd w:val="clear" w:color="auto" w:fill="auto"/>
            <w:vAlign w:val="center"/>
          </w:tcPr>
          <w:p w:rsidR="001007CC" w:rsidRPr="009B5B1D" w:rsidRDefault="001007CC" w:rsidP="00B37794">
            <w:pPr>
              <w:rPr>
                <w:b/>
                <w:i/>
                <w:sz w:val="22"/>
                <w:szCs w:val="22"/>
              </w:rPr>
            </w:pPr>
            <w:r>
              <w:rPr>
                <w:b/>
                <w:sz w:val="22"/>
                <w:szCs w:val="22"/>
              </w:rPr>
              <w:t>4</w:t>
            </w:r>
            <w:r w:rsidRPr="00A120FC">
              <w:rPr>
                <w:b/>
                <w:sz w:val="22"/>
                <w:szCs w:val="22"/>
              </w:rPr>
              <w:t>.</w:t>
            </w:r>
          </w:p>
        </w:tc>
        <w:tc>
          <w:tcPr>
            <w:tcW w:w="3828" w:type="dxa"/>
            <w:shd w:val="clear" w:color="auto" w:fill="auto"/>
            <w:vAlign w:val="center"/>
          </w:tcPr>
          <w:p w:rsidR="001007CC" w:rsidRPr="00D85329" w:rsidRDefault="00DA538B" w:rsidP="00F94E45">
            <w:pPr>
              <w:jc w:val="both"/>
              <w:rPr>
                <w:b/>
                <w:i/>
                <w:sz w:val="22"/>
                <w:szCs w:val="22"/>
              </w:rPr>
            </w:pPr>
            <w:r w:rsidRPr="00D85329">
              <w:rPr>
                <w:b/>
                <w:sz w:val="22"/>
                <w:szCs w:val="22"/>
              </w:rPr>
              <w:t xml:space="preserve">Pareiškėjas vykdo </w:t>
            </w:r>
            <w:r w:rsidRPr="00D85329">
              <w:rPr>
                <w:rFonts w:eastAsia="TimesNewRoman"/>
                <w:b/>
                <w:sz w:val="22"/>
                <w:szCs w:val="22"/>
              </w:rPr>
              <w:t>žemės ūkio produktų perdirbimo</w:t>
            </w:r>
            <w:r w:rsidRPr="00D85329">
              <w:rPr>
                <w:b/>
                <w:sz w:val="22"/>
                <w:szCs w:val="22"/>
              </w:rPr>
              <w:t xml:space="preserve"> </w:t>
            </w:r>
            <w:r w:rsidR="001007CC" w:rsidRPr="00D85329">
              <w:rPr>
                <w:b/>
                <w:sz w:val="22"/>
                <w:szCs w:val="22"/>
              </w:rPr>
              <w:t>veiklą ir gauna iš šios veiklos pajamas iki paraiškos pateikimo</w:t>
            </w:r>
            <w:r w:rsidR="00D85329" w:rsidRPr="00D85329">
              <w:rPr>
                <w:b/>
                <w:sz w:val="22"/>
                <w:szCs w:val="22"/>
              </w:rPr>
              <w:t>.</w:t>
            </w:r>
            <w:r w:rsidR="00D85329" w:rsidRPr="00D85329">
              <w:rPr>
                <w:i/>
                <w:sz w:val="22"/>
                <w:szCs w:val="22"/>
              </w:rPr>
              <w:t xml:space="preserve"> Šis atrankos kriterijus detalizuojamas taip:</w:t>
            </w:r>
            <w:r w:rsidR="00D85329" w:rsidRPr="00D85329" w:rsidDel="00017CB0">
              <w:rPr>
                <w:b/>
                <w:i/>
                <w:sz w:val="22"/>
                <w:szCs w:val="22"/>
              </w:rPr>
              <w:t xml:space="preserve"> </w:t>
            </w:r>
            <w:r w:rsidR="00D85329" w:rsidRPr="00D85329">
              <w:rPr>
                <w:b/>
                <w:sz w:val="22"/>
                <w:szCs w:val="22"/>
              </w:rPr>
              <w:t xml:space="preserve"> </w:t>
            </w:r>
          </w:p>
        </w:tc>
        <w:tc>
          <w:tcPr>
            <w:tcW w:w="1761" w:type="dxa"/>
            <w:shd w:val="clear" w:color="auto" w:fill="auto"/>
            <w:vAlign w:val="center"/>
          </w:tcPr>
          <w:p w:rsidR="001007CC" w:rsidRPr="00D85329" w:rsidRDefault="001007CC" w:rsidP="00D85329">
            <w:pPr>
              <w:jc w:val="center"/>
              <w:rPr>
                <w:b/>
                <w:i/>
                <w:sz w:val="22"/>
                <w:szCs w:val="22"/>
              </w:rPr>
            </w:pPr>
            <w:r w:rsidRPr="00D85329">
              <w:rPr>
                <w:b/>
                <w:sz w:val="22"/>
                <w:szCs w:val="22"/>
              </w:rPr>
              <w:t>15</w:t>
            </w:r>
          </w:p>
        </w:tc>
        <w:tc>
          <w:tcPr>
            <w:tcW w:w="4079" w:type="dxa"/>
            <w:gridSpan w:val="2"/>
            <w:vMerge w:val="restart"/>
            <w:shd w:val="clear" w:color="auto" w:fill="auto"/>
            <w:vAlign w:val="center"/>
          </w:tcPr>
          <w:p w:rsidR="001007CC" w:rsidRPr="009B5B1D" w:rsidRDefault="001007CC" w:rsidP="00B37794">
            <w:pPr>
              <w:jc w:val="center"/>
              <w:rPr>
                <w:b/>
                <w:i/>
                <w:sz w:val="22"/>
                <w:szCs w:val="22"/>
              </w:rPr>
            </w:pPr>
            <w:r w:rsidRPr="001F18CB">
              <w:rPr>
                <w:sz w:val="22"/>
                <w:szCs w:val="22"/>
              </w:rPr>
              <w:t xml:space="preserve">Vertinama pagal </w:t>
            </w:r>
            <w:r>
              <w:rPr>
                <w:sz w:val="22"/>
                <w:szCs w:val="22"/>
              </w:rPr>
              <w:t xml:space="preserve">kartu su paraiška pateikiamus finansinės atskaitomybės dokumentų ir/arba kitus dokumentus už atitinkamą laikotarpį, įrodančius kaimo turizmo veiklos vykdymą ir pajamų gavimą </w:t>
            </w:r>
            <w:r>
              <w:rPr>
                <w:sz w:val="22"/>
                <w:szCs w:val="22"/>
              </w:rPr>
              <w:lastRenderedPageBreak/>
              <w:t>iš šios veiklos</w:t>
            </w:r>
          </w:p>
        </w:tc>
        <w:tc>
          <w:tcPr>
            <w:tcW w:w="4820" w:type="dxa"/>
            <w:vMerge w:val="restart"/>
            <w:shd w:val="clear" w:color="auto" w:fill="auto"/>
            <w:vAlign w:val="center"/>
          </w:tcPr>
          <w:p w:rsidR="001007CC" w:rsidRPr="009B5B1D" w:rsidRDefault="00A6429C" w:rsidP="00B37794">
            <w:pPr>
              <w:jc w:val="center"/>
              <w:rPr>
                <w:b/>
                <w:i/>
                <w:sz w:val="22"/>
                <w:szCs w:val="22"/>
              </w:rPr>
            </w:pPr>
            <w:r>
              <w:rPr>
                <w:sz w:val="22"/>
                <w:szCs w:val="22"/>
              </w:rPr>
              <w:lastRenderedPageBreak/>
              <w:t>N</w:t>
            </w:r>
            <w:r w:rsidR="001007CC">
              <w:rPr>
                <w:sz w:val="22"/>
                <w:szCs w:val="22"/>
              </w:rPr>
              <w:t>etikrinama</w:t>
            </w:r>
          </w:p>
        </w:tc>
      </w:tr>
      <w:tr w:rsidR="001007CC" w:rsidRPr="009B5B1D" w:rsidTr="004E60DA">
        <w:tc>
          <w:tcPr>
            <w:tcW w:w="675" w:type="dxa"/>
            <w:shd w:val="clear" w:color="auto" w:fill="auto"/>
            <w:vAlign w:val="center"/>
          </w:tcPr>
          <w:p w:rsidR="001007CC" w:rsidRPr="00B37794" w:rsidRDefault="001007CC" w:rsidP="00B37794">
            <w:pPr>
              <w:rPr>
                <w:sz w:val="22"/>
                <w:szCs w:val="22"/>
              </w:rPr>
            </w:pPr>
            <w:r w:rsidRPr="00B37794">
              <w:rPr>
                <w:sz w:val="22"/>
                <w:szCs w:val="22"/>
              </w:rPr>
              <w:lastRenderedPageBreak/>
              <w:t>4.1.</w:t>
            </w:r>
          </w:p>
        </w:tc>
        <w:tc>
          <w:tcPr>
            <w:tcW w:w="3828" w:type="dxa"/>
            <w:shd w:val="clear" w:color="auto" w:fill="auto"/>
            <w:vAlign w:val="center"/>
          </w:tcPr>
          <w:p w:rsidR="001007CC" w:rsidRPr="00D85329" w:rsidRDefault="00DA538B" w:rsidP="00C95BE1">
            <w:pPr>
              <w:jc w:val="both"/>
              <w:rPr>
                <w:sz w:val="22"/>
                <w:szCs w:val="22"/>
              </w:rPr>
            </w:pPr>
            <w:r w:rsidRPr="00D85329">
              <w:rPr>
                <w:sz w:val="22"/>
                <w:szCs w:val="22"/>
              </w:rPr>
              <w:t>V</w:t>
            </w:r>
            <w:r w:rsidR="001007CC" w:rsidRPr="00D85329">
              <w:rPr>
                <w:sz w:val="22"/>
                <w:szCs w:val="22"/>
              </w:rPr>
              <w:t>eikla vykdoma ir gaunamos pajamos iš šios veiklos daugiau nei 36 mėnesius</w:t>
            </w:r>
            <w:r w:rsidR="00A6429C" w:rsidRPr="00D85329">
              <w:rPr>
                <w:sz w:val="22"/>
                <w:szCs w:val="22"/>
              </w:rPr>
              <w:t xml:space="preserve"> (imtinai)</w:t>
            </w:r>
            <w:r w:rsidR="001007CC" w:rsidRPr="00D85329">
              <w:rPr>
                <w:sz w:val="22"/>
                <w:szCs w:val="22"/>
              </w:rPr>
              <w:t xml:space="preserve"> iki paraiškos pateikimo dienos</w:t>
            </w:r>
          </w:p>
        </w:tc>
        <w:tc>
          <w:tcPr>
            <w:tcW w:w="1761" w:type="dxa"/>
            <w:shd w:val="clear" w:color="auto" w:fill="auto"/>
            <w:vAlign w:val="center"/>
          </w:tcPr>
          <w:p w:rsidR="001007CC" w:rsidRPr="00D85329" w:rsidRDefault="001007CC" w:rsidP="00D85329">
            <w:pPr>
              <w:jc w:val="center"/>
              <w:rPr>
                <w:b/>
                <w:sz w:val="22"/>
                <w:szCs w:val="22"/>
              </w:rPr>
            </w:pPr>
            <w:r w:rsidRPr="00D85329">
              <w:rPr>
                <w:sz w:val="22"/>
                <w:szCs w:val="22"/>
              </w:rPr>
              <w:t xml:space="preserve">15 </w:t>
            </w:r>
          </w:p>
        </w:tc>
        <w:tc>
          <w:tcPr>
            <w:tcW w:w="4079" w:type="dxa"/>
            <w:gridSpan w:val="2"/>
            <w:vMerge/>
            <w:shd w:val="clear" w:color="auto" w:fill="auto"/>
          </w:tcPr>
          <w:p w:rsidR="001007CC" w:rsidRPr="009B5B1D" w:rsidRDefault="001007CC" w:rsidP="00C95BE1">
            <w:pPr>
              <w:jc w:val="both"/>
              <w:rPr>
                <w:b/>
                <w:i/>
                <w:sz w:val="22"/>
                <w:szCs w:val="22"/>
              </w:rPr>
            </w:pPr>
          </w:p>
        </w:tc>
        <w:tc>
          <w:tcPr>
            <w:tcW w:w="4820" w:type="dxa"/>
            <w:vMerge/>
            <w:shd w:val="clear" w:color="auto" w:fill="auto"/>
          </w:tcPr>
          <w:p w:rsidR="001007CC" w:rsidRPr="009B5B1D" w:rsidRDefault="001007CC" w:rsidP="00C95BE1">
            <w:pPr>
              <w:jc w:val="both"/>
              <w:rPr>
                <w:b/>
                <w:i/>
                <w:sz w:val="22"/>
                <w:szCs w:val="22"/>
              </w:rPr>
            </w:pPr>
          </w:p>
        </w:tc>
      </w:tr>
      <w:tr w:rsidR="001007CC" w:rsidRPr="009B5B1D" w:rsidTr="004E60DA">
        <w:tc>
          <w:tcPr>
            <w:tcW w:w="675" w:type="dxa"/>
            <w:shd w:val="clear" w:color="auto" w:fill="auto"/>
            <w:vAlign w:val="center"/>
          </w:tcPr>
          <w:p w:rsidR="001007CC" w:rsidRPr="00B37794" w:rsidRDefault="001007CC" w:rsidP="00B37794">
            <w:pPr>
              <w:rPr>
                <w:sz w:val="22"/>
                <w:szCs w:val="22"/>
              </w:rPr>
            </w:pPr>
            <w:r w:rsidRPr="00B37794">
              <w:rPr>
                <w:sz w:val="22"/>
                <w:szCs w:val="22"/>
              </w:rPr>
              <w:lastRenderedPageBreak/>
              <w:t>4.2.</w:t>
            </w:r>
          </w:p>
        </w:tc>
        <w:tc>
          <w:tcPr>
            <w:tcW w:w="3828" w:type="dxa"/>
            <w:shd w:val="clear" w:color="auto" w:fill="auto"/>
            <w:vAlign w:val="center"/>
          </w:tcPr>
          <w:p w:rsidR="001007CC" w:rsidRPr="00D85329" w:rsidRDefault="00DA538B" w:rsidP="00DA538B">
            <w:pPr>
              <w:jc w:val="both"/>
              <w:rPr>
                <w:sz w:val="22"/>
                <w:szCs w:val="22"/>
              </w:rPr>
            </w:pPr>
            <w:r w:rsidRPr="00D85329">
              <w:rPr>
                <w:sz w:val="22"/>
                <w:szCs w:val="22"/>
              </w:rPr>
              <w:t>V</w:t>
            </w:r>
            <w:r w:rsidR="001007CC" w:rsidRPr="00D85329">
              <w:rPr>
                <w:sz w:val="22"/>
                <w:szCs w:val="22"/>
              </w:rPr>
              <w:t>eikla vykdoma ir gaunamos pajamos iš veiklos  daugiau  nei  12  mėnesių</w:t>
            </w:r>
            <w:r w:rsidR="00A6429C" w:rsidRPr="00D85329">
              <w:rPr>
                <w:sz w:val="22"/>
                <w:szCs w:val="22"/>
              </w:rPr>
              <w:t xml:space="preserve"> (imtinai)</w:t>
            </w:r>
            <w:r w:rsidR="001007CC" w:rsidRPr="00D85329">
              <w:rPr>
                <w:sz w:val="22"/>
                <w:szCs w:val="22"/>
              </w:rPr>
              <w:t xml:space="preserve"> iki paraiškos pateikimo dienos</w:t>
            </w:r>
          </w:p>
        </w:tc>
        <w:tc>
          <w:tcPr>
            <w:tcW w:w="1761" w:type="dxa"/>
            <w:shd w:val="clear" w:color="auto" w:fill="auto"/>
            <w:vAlign w:val="center"/>
          </w:tcPr>
          <w:p w:rsidR="001007CC" w:rsidRPr="00D85329" w:rsidRDefault="001007CC" w:rsidP="00D85329">
            <w:pPr>
              <w:jc w:val="center"/>
              <w:rPr>
                <w:b/>
                <w:sz w:val="22"/>
                <w:szCs w:val="22"/>
              </w:rPr>
            </w:pPr>
            <w:r w:rsidRPr="00D85329">
              <w:rPr>
                <w:sz w:val="22"/>
                <w:szCs w:val="22"/>
              </w:rPr>
              <w:t xml:space="preserve">10 </w:t>
            </w:r>
          </w:p>
        </w:tc>
        <w:tc>
          <w:tcPr>
            <w:tcW w:w="4079" w:type="dxa"/>
            <w:gridSpan w:val="2"/>
            <w:vMerge/>
            <w:shd w:val="clear" w:color="auto" w:fill="auto"/>
          </w:tcPr>
          <w:p w:rsidR="001007CC" w:rsidRPr="009B5B1D" w:rsidRDefault="001007CC" w:rsidP="00C95BE1">
            <w:pPr>
              <w:jc w:val="both"/>
              <w:rPr>
                <w:b/>
                <w:i/>
                <w:sz w:val="22"/>
                <w:szCs w:val="22"/>
              </w:rPr>
            </w:pPr>
          </w:p>
        </w:tc>
        <w:tc>
          <w:tcPr>
            <w:tcW w:w="4820" w:type="dxa"/>
            <w:vMerge/>
            <w:shd w:val="clear" w:color="auto" w:fill="auto"/>
          </w:tcPr>
          <w:p w:rsidR="001007CC" w:rsidRPr="009B5B1D" w:rsidRDefault="001007CC" w:rsidP="00C95BE1">
            <w:pPr>
              <w:jc w:val="both"/>
              <w:rPr>
                <w:b/>
                <w:i/>
                <w:sz w:val="22"/>
                <w:szCs w:val="22"/>
              </w:rPr>
            </w:pPr>
          </w:p>
        </w:tc>
      </w:tr>
      <w:tr w:rsidR="004E60DA" w:rsidRPr="009B5B1D" w:rsidTr="004E60DA">
        <w:tc>
          <w:tcPr>
            <w:tcW w:w="675" w:type="dxa"/>
            <w:shd w:val="clear" w:color="auto" w:fill="auto"/>
            <w:vAlign w:val="center"/>
          </w:tcPr>
          <w:p w:rsidR="004E60DA" w:rsidRPr="00DA538B" w:rsidRDefault="004E60DA" w:rsidP="00B37794">
            <w:pPr>
              <w:rPr>
                <w:b/>
                <w:i/>
                <w:sz w:val="22"/>
                <w:szCs w:val="22"/>
              </w:rPr>
            </w:pPr>
            <w:r w:rsidRPr="00DA538B">
              <w:rPr>
                <w:b/>
                <w:sz w:val="22"/>
                <w:szCs w:val="22"/>
              </w:rPr>
              <w:t>5.</w:t>
            </w:r>
          </w:p>
        </w:tc>
        <w:tc>
          <w:tcPr>
            <w:tcW w:w="3828" w:type="dxa"/>
            <w:shd w:val="clear" w:color="auto" w:fill="auto"/>
            <w:vAlign w:val="center"/>
          </w:tcPr>
          <w:p w:rsidR="004E60DA" w:rsidRPr="00D85329" w:rsidRDefault="004E60DA" w:rsidP="00D85329">
            <w:pPr>
              <w:jc w:val="both"/>
              <w:rPr>
                <w:b/>
                <w:i/>
                <w:sz w:val="22"/>
                <w:szCs w:val="22"/>
              </w:rPr>
            </w:pPr>
            <w:r w:rsidRPr="00D85329">
              <w:rPr>
                <w:b/>
                <w:sz w:val="22"/>
                <w:szCs w:val="22"/>
              </w:rPr>
              <w:t>Sukurta darbo vieta jaunam asmeniui</w:t>
            </w:r>
            <w:r>
              <w:rPr>
                <w:b/>
                <w:sz w:val="22"/>
                <w:szCs w:val="22"/>
              </w:rPr>
              <w:t>.</w:t>
            </w:r>
            <w:r w:rsidRPr="00D85329">
              <w:rPr>
                <w:b/>
                <w:sz w:val="22"/>
                <w:szCs w:val="22"/>
              </w:rPr>
              <w:t xml:space="preserve">  </w:t>
            </w:r>
            <w:r>
              <w:rPr>
                <w:b/>
                <w:sz w:val="22"/>
                <w:szCs w:val="22"/>
              </w:rPr>
              <w:t xml:space="preserve"> J</w:t>
            </w:r>
            <w:r w:rsidRPr="00D85329">
              <w:rPr>
                <w:b/>
                <w:sz w:val="22"/>
                <w:szCs w:val="22"/>
              </w:rPr>
              <w:t>aun</w:t>
            </w:r>
            <w:r>
              <w:rPr>
                <w:b/>
                <w:sz w:val="22"/>
                <w:szCs w:val="22"/>
              </w:rPr>
              <w:t>ų</w:t>
            </w:r>
            <w:r w:rsidRPr="00D85329">
              <w:rPr>
                <w:b/>
                <w:sz w:val="22"/>
                <w:szCs w:val="22"/>
              </w:rPr>
              <w:t xml:space="preserve"> žmon</w:t>
            </w:r>
            <w:r>
              <w:rPr>
                <w:b/>
                <w:sz w:val="22"/>
                <w:szCs w:val="22"/>
              </w:rPr>
              <w:t>ių amžius apibrėžtas</w:t>
            </w:r>
            <w:r w:rsidRPr="00D85329">
              <w:rPr>
                <w:b/>
                <w:sz w:val="22"/>
                <w:szCs w:val="22"/>
              </w:rPr>
              <w:t xml:space="preserve"> Vietos projektų administravimo taisyklių 6.8</w:t>
            </w:r>
            <w:r>
              <w:rPr>
                <w:b/>
                <w:sz w:val="22"/>
                <w:szCs w:val="22"/>
              </w:rPr>
              <w:t>.</w:t>
            </w:r>
            <w:r w:rsidRPr="00D85329">
              <w:rPr>
                <w:b/>
                <w:sz w:val="22"/>
                <w:szCs w:val="22"/>
              </w:rPr>
              <w:t xml:space="preserve"> punkte.</w:t>
            </w:r>
            <w:r w:rsidRPr="00D85329">
              <w:rPr>
                <w:i/>
                <w:sz w:val="22"/>
                <w:szCs w:val="22"/>
              </w:rPr>
              <w:t xml:space="preserve"> Šis atrankos kriterijus detalizuojamas taip:</w:t>
            </w:r>
          </w:p>
        </w:tc>
        <w:tc>
          <w:tcPr>
            <w:tcW w:w="1761" w:type="dxa"/>
            <w:shd w:val="clear" w:color="auto" w:fill="auto"/>
            <w:vAlign w:val="center"/>
          </w:tcPr>
          <w:p w:rsidR="004E60DA" w:rsidRPr="00D85329" w:rsidRDefault="004E60DA" w:rsidP="00F94E45">
            <w:pPr>
              <w:jc w:val="center"/>
              <w:rPr>
                <w:b/>
                <w:i/>
                <w:sz w:val="22"/>
                <w:szCs w:val="22"/>
              </w:rPr>
            </w:pPr>
            <w:r w:rsidRPr="00D85329">
              <w:rPr>
                <w:b/>
                <w:sz w:val="22"/>
                <w:szCs w:val="22"/>
              </w:rPr>
              <w:t xml:space="preserve">15 </w:t>
            </w:r>
          </w:p>
        </w:tc>
        <w:tc>
          <w:tcPr>
            <w:tcW w:w="4079" w:type="dxa"/>
            <w:gridSpan w:val="2"/>
            <w:vMerge w:val="restart"/>
            <w:shd w:val="clear" w:color="auto" w:fill="auto"/>
            <w:vAlign w:val="center"/>
          </w:tcPr>
          <w:p w:rsidR="004E60DA" w:rsidRPr="009B5B1D" w:rsidRDefault="004E60DA" w:rsidP="00B37794">
            <w:pPr>
              <w:jc w:val="center"/>
              <w:rPr>
                <w:b/>
                <w:i/>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4E60DA" w:rsidRPr="00B919D8" w:rsidRDefault="004E60DA" w:rsidP="00B37794">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s su naujai įdarbintais asmenims;  jei veikiama pagal verslo liudijimą ar individualios veiklos pažymą - verslo liudijimo arba individualios veiklos pažymos kopija; Sodros pranešimų (1-SD) apie apdraustųjų valstybinio socialinio draudimo pradžią kopijas.</w:t>
            </w:r>
          </w:p>
          <w:p w:rsidR="004E60DA" w:rsidRPr="009B5B1D" w:rsidRDefault="004E60DA" w:rsidP="00B37794">
            <w:pPr>
              <w:jc w:val="center"/>
              <w:rPr>
                <w:b/>
                <w:i/>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4E60DA" w:rsidRPr="009B5B1D" w:rsidTr="004E60DA">
        <w:tc>
          <w:tcPr>
            <w:tcW w:w="675" w:type="dxa"/>
            <w:shd w:val="clear" w:color="auto" w:fill="auto"/>
            <w:vAlign w:val="center"/>
          </w:tcPr>
          <w:p w:rsidR="004E60DA" w:rsidRPr="00D85329" w:rsidRDefault="004E60DA" w:rsidP="00B37794">
            <w:pPr>
              <w:rPr>
                <w:i/>
                <w:sz w:val="22"/>
                <w:szCs w:val="22"/>
              </w:rPr>
            </w:pPr>
            <w:r w:rsidRPr="00D85329">
              <w:rPr>
                <w:i/>
                <w:sz w:val="22"/>
                <w:szCs w:val="22"/>
              </w:rPr>
              <w:t>5.1.</w:t>
            </w:r>
          </w:p>
        </w:tc>
        <w:tc>
          <w:tcPr>
            <w:tcW w:w="3828" w:type="dxa"/>
            <w:shd w:val="clear" w:color="auto" w:fill="auto"/>
            <w:vAlign w:val="center"/>
          </w:tcPr>
          <w:p w:rsidR="004E60DA" w:rsidRPr="00D85329" w:rsidRDefault="004E60DA" w:rsidP="00A6429C">
            <w:pPr>
              <w:jc w:val="both"/>
              <w:rPr>
                <w:i/>
                <w:sz w:val="22"/>
                <w:szCs w:val="22"/>
              </w:rPr>
            </w:pPr>
            <w:r w:rsidRPr="00D85329">
              <w:rPr>
                <w:i/>
                <w:sz w:val="22"/>
                <w:szCs w:val="22"/>
              </w:rPr>
              <w:t>Sukurta bent 1 darbo vieta asmeniui iki 29  metų  (imtinai).</w:t>
            </w:r>
          </w:p>
        </w:tc>
        <w:tc>
          <w:tcPr>
            <w:tcW w:w="1761" w:type="dxa"/>
            <w:shd w:val="clear" w:color="auto" w:fill="auto"/>
            <w:vAlign w:val="center"/>
          </w:tcPr>
          <w:p w:rsidR="004E60DA" w:rsidRPr="00D85329" w:rsidRDefault="004E60DA" w:rsidP="00C95BE1">
            <w:pPr>
              <w:jc w:val="center"/>
              <w:rPr>
                <w:i/>
                <w:sz w:val="22"/>
                <w:szCs w:val="22"/>
              </w:rPr>
            </w:pPr>
            <w:r w:rsidRPr="00D85329">
              <w:rPr>
                <w:i/>
                <w:sz w:val="22"/>
                <w:szCs w:val="22"/>
              </w:rPr>
              <w:t>15</w:t>
            </w:r>
          </w:p>
        </w:tc>
        <w:tc>
          <w:tcPr>
            <w:tcW w:w="4079" w:type="dxa"/>
            <w:gridSpan w:val="2"/>
            <w:vMerge/>
            <w:shd w:val="clear" w:color="auto" w:fill="auto"/>
            <w:vAlign w:val="center"/>
          </w:tcPr>
          <w:p w:rsidR="004E60DA" w:rsidRPr="006030C4" w:rsidRDefault="004E60DA" w:rsidP="00B37794">
            <w:pPr>
              <w:jc w:val="center"/>
              <w:rPr>
                <w:color w:val="000000"/>
                <w:sz w:val="22"/>
                <w:szCs w:val="22"/>
              </w:rPr>
            </w:pPr>
          </w:p>
        </w:tc>
        <w:tc>
          <w:tcPr>
            <w:tcW w:w="4820" w:type="dxa"/>
            <w:vMerge/>
            <w:shd w:val="clear" w:color="auto" w:fill="auto"/>
            <w:vAlign w:val="center"/>
          </w:tcPr>
          <w:p w:rsidR="004E60DA" w:rsidRPr="00B919D8" w:rsidRDefault="004E60DA" w:rsidP="00B37794">
            <w:pPr>
              <w:jc w:val="center"/>
              <w:rPr>
                <w:color w:val="000000"/>
                <w:sz w:val="22"/>
                <w:szCs w:val="22"/>
              </w:rPr>
            </w:pPr>
          </w:p>
        </w:tc>
      </w:tr>
      <w:tr w:rsidR="004E60DA" w:rsidRPr="009B5B1D" w:rsidTr="004E60DA">
        <w:tc>
          <w:tcPr>
            <w:tcW w:w="675" w:type="dxa"/>
            <w:shd w:val="clear" w:color="auto" w:fill="auto"/>
            <w:vAlign w:val="center"/>
          </w:tcPr>
          <w:p w:rsidR="004E60DA" w:rsidRPr="00D85329" w:rsidRDefault="004E60DA" w:rsidP="00B37794">
            <w:pPr>
              <w:rPr>
                <w:i/>
                <w:sz w:val="22"/>
                <w:szCs w:val="22"/>
              </w:rPr>
            </w:pPr>
            <w:r w:rsidRPr="00D85329">
              <w:rPr>
                <w:i/>
                <w:sz w:val="22"/>
                <w:szCs w:val="22"/>
              </w:rPr>
              <w:t>5.2.</w:t>
            </w:r>
          </w:p>
        </w:tc>
        <w:tc>
          <w:tcPr>
            <w:tcW w:w="3828" w:type="dxa"/>
            <w:shd w:val="clear" w:color="auto" w:fill="auto"/>
            <w:vAlign w:val="center"/>
          </w:tcPr>
          <w:p w:rsidR="004E60DA" w:rsidRPr="00D85329" w:rsidRDefault="004E60DA" w:rsidP="00A6429C">
            <w:pPr>
              <w:jc w:val="both"/>
              <w:rPr>
                <w:i/>
                <w:sz w:val="22"/>
                <w:szCs w:val="22"/>
              </w:rPr>
            </w:pPr>
            <w:r w:rsidRPr="00D85329">
              <w:rPr>
                <w:i/>
                <w:sz w:val="22"/>
                <w:szCs w:val="22"/>
              </w:rPr>
              <w:t>Sukurta bent 1 darbo vieta asmeniui iki 40 metų (imtinai).</w:t>
            </w:r>
          </w:p>
        </w:tc>
        <w:tc>
          <w:tcPr>
            <w:tcW w:w="1761" w:type="dxa"/>
            <w:shd w:val="clear" w:color="auto" w:fill="auto"/>
            <w:vAlign w:val="center"/>
          </w:tcPr>
          <w:p w:rsidR="004E60DA" w:rsidRPr="00D85329" w:rsidRDefault="004E60DA" w:rsidP="00C95BE1">
            <w:pPr>
              <w:jc w:val="center"/>
              <w:rPr>
                <w:i/>
                <w:sz w:val="22"/>
                <w:szCs w:val="22"/>
              </w:rPr>
            </w:pPr>
            <w:r w:rsidRPr="00D85329">
              <w:rPr>
                <w:i/>
                <w:sz w:val="22"/>
                <w:szCs w:val="22"/>
              </w:rPr>
              <w:t>10</w:t>
            </w:r>
          </w:p>
        </w:tc>
        <w:tc>
          <w:tcPr>
            <w:tcW w:w="4079" w:type="dxa"/>
            <w:gridSpan w:val="2"/>
            <w:vMerge/>
            <w:shd w:val="clear" w:color="auto" w:fill="auto"/>
            <w:vAlign w:val="center"/>
          </w:tcPr>
          <w:p w:rsidR="004E60DA" w:rsidRPr="006030C4" w:rsidRDefault="004E60DA" w:rsidP="00B37794">
            <w:pPr>
              <w:jc w:val="center"/>
              <w:rPr>
                <w:color w:val="000000"/>
                <w:sz w:val="22"/>
                <w:szCs w:val="22"/>
              </w:rPr>
            </w:pPr>
          </w:p>
        </w:tc>
        <w:tc>
          <w:tcPr>
            <w:tcW w:w="4820" w:type="dxa"/>
            <w:vMerge/>
            <w:shd w:val="clear" w:color="auto" w:fill="auto"/>
            <w:vAlign w:val="center"/>
          </w:tcPr>
          <w:p w:rsidR="004E60DA" w:rsidRPr="00B919D8" w:rsidRDefault="004E60DA" w:rsidP="00B37794">
            <w:pPr>
              <w:jc w:val="center"/>
              <w:rPr>
                <w:color w:val="000000"/>
                <w:sz w:val="22"/>
                <w:szCs w:val="22"/>
              </w:rPr>
            </w:pPr>
          </w:p>
        </w:tc>
      </w:tr>
      <w:tr w:rsidR="001007CC" w:rsidRPr="009B5B1D" w:rsidTr="004E60DA">
        <w:tc>
          <w:tcPr>
            <w:tcW w:w="4503" w:type="dxa"/>
            <w:gridSpan w:val="2"/>
            <w:shd w:val="clear" w:color="auto" w:fill="auto"/>
          </w:tcPr>
          <w:p w:rsidR="001007CC" w:rsidRPr="009B5B1D" w:rsidRDefault="001007CC">
            <w:pPr>
              <w:jc w:val="center"/>
              <w:rPr>
                <w:b/>
                <w:sz w:val="22"/>
                <w:szCs w:val="22"/>
              </w:rPr>
            </w:pPr>
            <w:r w:rsidRPr="009B5B1D">
              <w:rPr>
                <w:b/>
                <w:sz w:val="22"/>
                <w:szCs w:val="22"/>
              </w:rPr>
              <w:t xml:space="preserve">Iš viso: </w:t>
            </w:r>
          </w:p>
        </w:tc>
        <w:tc>
          <w:tcPr>
            <w:tcW w:w="1761" w:type="dxa"/>
            <w:shd w:val="clear" w:color="auto" w:fill="auto"/>
          </w:tcPr>
          <w:p w:rsidR="001007CC" w:rsidRPr="009B5B1D" w:rsidRDefault="001007CC" w:rsidP="00B37794">
            <w:pPr>
              <w:jc w:val="center"/>
              <w:rPr>
                <w:b/>
                <w:sz w:val="22"/>
                <w:szCs w:val="22"/>
              </w:rPr>
            </w:pPr>
            <w:r w:rsidRPr="009B5B1D">
              <w:rPr>
                <w:b/>
                <w:sz w:val="22"/>
                <w:szCs w:val="22"/>
              </w:rPr>
              <w:t>100</w:t>
            </w:r>
          </w:p>
        </w:tc>
        <w:tc>
          <w:tcPr>
            <w:tcW w:w="4079" w:type="dxa"/>
            <w:gridSpan w:val="2"/>
            <w:shd w:val="clear" w:color="auto" w:fill="auto"/>
          </w:tcPr>
          <w:p w:rsidR="001007CC" w:rsidRPr="009B5B1D" w:rsidRDefault="001007CC" w:rsidP="00C95BE1">
            <w:pPr>
              <w:jc w:val="both"/>
              <w:rPr>
                <w:b/>
                <w:sz w:val="22"/>
                <w:szCs w:val="22"/>
              </w:rPr>
            </w:pPr>
          </w:p>
        </w:tc>
        <w:tc>
          <w:tcPr>
            <w:tcW w:w="4820" w:type="dxa"/>
            <w:shd w:val="clear" w:color="auto" w:fill="auto"/>
          </w:tcPr>
          <w:p w:rsidR="001007CC" w:rsidRPr="009B5B1D" w:rsidRDefault="001007CC"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2807"/>
        <w:gridCol w:w="8221"/>
        <w:gridCol w:w="3119"/>
      </w:tblGrid>
      <w:tr w:rsidR="001D5B02" w:rsidRPr="009B5B1D" w:rsidTr="00FB19FD">
        <w:tc>
          <w:tcPr>
            <w:tcW w:w="15163" w:type="dxa"/>
            <w:gridSpan w:val="4"/>
            <w:shd w:val="clear" w:color="auto" w:fill="F4B083"/>
            <w:vAlign w:val="center"/>
          </w:tcPr>
          <w:p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rsidTr="00894268">
        <w:tc>
          <w:tcPr>
            <w:tcW w:w="15163" w:type="dxa"/>
            <w:gridSpan w:val="4"/>
            <w:shd w:val="clear" w:color="auto" w:fill="auto"/>
            <w:vAlign w:val="center"/>
          </w:tcPr>
          <w:p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rsidTr="00FB19FD">
        <w:tc>
          <w:tcPr>
            <w:tcW w:w="1016" w:type="dxa"/>
            <w:shd w:val="clear" w:color="auto" w:fill="auto"/>
            <w:vAlign w:val="center"/>
          </w:tcPr>
          <w:p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3"/>
            <w:shd w:val="clear" w:color="auto" w:fill="auto"/>
            <w:vAlign w:val="center"/>
          </w:tcPr>
          <w:p w:rsidR="00D7347C" w:rsidRPr="009B5B1D" w:rsidRDefault="00D7347C" w:rsidP="00B37794">
            <w:pPr>
              <w:jc w:val="both"/>
              <w:rPr>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tc>
      </w:tr>
      <w:tr w:rsidR="00B37794" w:rsidRPr="009B5B1D" w:rsidTr="00FB19FD">
        <w:tc>
          <w:tcPr>
            <w:tcW w:w="1016" w:type="dxa"/>
            <w:shd w:val="clear" w:color="auto" w:fill="auto"/>
            <w:vAlign w:val="center"/>
          </w:tcPr>
          <w:p w:rsidR="00B37794" w:rsidRPr="009B5B1D" w:rsidRDefault="00B37794" w:rsidP="00E11F30">
            <w:pPr>
              <w:jc w:val="center"/>
              <w:rPr>
                <w:b/>
                <w:sz w:val="22"/>
                <w:szCs w:val="22"/>
              </w:rPr>
            </w:pPr>
            <w:r>
              <w:rPr>
                <w:b/>
                <w:sz w:val="22"/>
                <w:szCs w:val="22"/>
              </w:rPr>
              <w:t>3.1.1.</w:t>
            </w:r>
          </w:p>
        </w:tc>
        <w:tc>
          <w:tcPr>
            <w:tcW w:w="14147" w:type="dxa"/>
            <w:gridSpan w:val="3"/>
            <w:shd w:val="clear" w:color="auto" w:fill="auto"/>
            <w:vAlign w:val="center"/>
          </w:tcPr>
          <w:p w:rsidR="00A017BE" w:rsidRDefault="00B37794" w:rsidP="00A017BE">
            <w:pPr>
              <w:jc w:val="both"/>
              <w:rPr>
                <w:rFonts w:eastAsia="Calibri"/>
                <w:sz w:val="22"/>
                <w:szCs w:val="22"/>
              </w:rPr>
            </w:pPr>
            <w:r w:rsidRPr="00C13154">
              <w:rPr>
                <w:sz w:val="22"/>
                <w:szCs w:val="22"/>
              </w:rPr>
              <w:t>Tinkamos finansuoti vietos projektų įgyvendinimo išlaidos yra</w:t>
            </w:r>
            <w:r w:rsidRPr="00C1315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w:t>
            </w:r>
          </w:p>
          <w:p w:rsidR="00A017BE" w:rsidRDefault="00A017BE" w:rsidP="00A017BE">
            <w:pPr>
              <w:jc w:val="both"/>
              <w:rPr>
                <w:rFonts w:eastAsia="Calibri"/>
                <w:sz w:val="22"/>
                <w:szCs w:val="22"/>
              </w:rPr>
            </w:pPr>
          </w:p>
          <w:p w:rsidR="00B37794" w:rsidRPr="009B5B1D" w:rsidRDefault="00B37794" w:rsidP="00A017BE">
            <w:pPr>
              <w:jc w:val="both"/>
              <w:rPr>
                <w:b/>
                <w:sz w:val="22"/>
                <w:szCs w:val="22"/>
              </w:rPr>
            </w:pPr>
            <w:r w:rsidRPr="00C13154">
              <w:rPr>
                <w:rFonts w:eastAsia="Calibri"/>
                <w:sz w:val="22"/>
                <w:szCs w:val="22"/>
              </w:rPr>
              <w:lastRenderedPageBreak/>
              <w:t xml:space="preserve">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w:t>
            </w:r>
            <w:r w:rsidRPr="00A017BE">
              <w:rPr>
                <w:rFonts w:eastAsia="Calibri"/>
                <w:b/>
                <w:sz w:val="22"/>
                <w:szCs w:val="22"/>
              </w:rPr>
              <w:t xml:space="preserve">bei išlaidų apmokėjimo įrodymo dokumentais </w:t>
            </w:r>
            <w:r w:rsidRPr="00A017BE">
              <w:rPr>
                <w:rFonts w:eastAsia="Calibri"/>
                <w:b/>
                <w:sz w:val="22"/>
                <w:szCs w:val="22"/>
                <w:u w:val="single"/>
              </w:rPr>
              <w:t>ne vėliau kaip iki 2023 m. liepos 1 d.</w:t>
            </w:r>
            <w:r w:rsidRPr="00A017BE">
              <w:rPr>
                <w:rFonts w:eastAsia="Calibri"/>
                <w:b/>
                <w:sz w:val="22"/>
                <w:szCs w:val="22"/>
              </w:rPr>
              <w:t xml:space="preserve"> Visais atvejais vietos projektų įgyvendinimo išlaidos turi būti patirtos </w:t>
            </w:r>
            <w:r w:rsidRPr="00A017BE">
              <w:rPr>
                <w:rFonts w:eastAsia="Calibri"/>
                <w:b/>
                <w:sz w:val="22"/>
                <w:szCs w:val="22"/>
                <w:u w:val="single"/>
              </w:rPr>
              <w:t>ne vėliau kaip 1 mėnuo iki VPS įgyvendinimo pabaigos.</w:t>
            </w:r>
          </w:p>
        </w:tc>
      </w:tr>
      <w:tr w:rsidR="000E27CA" w:rsidRPr="009B5B1D" w:rsidTr="005703EA">
        <w:tc>
          <w:tcPr>
            <w:tcW w:w="1016" w:type="dxa"/>
            <w:shd w:val="clear" w:color="auto" w:fill="auto"/>
          </w:tcPr>
          <w:p w:rsidR="005D1575" w:rsidRPr="009B5B1D" w:rsidRDefault="005D1575" w:rsidP="00E11F30">
            <w:pPr>
              <w:jc w:val="center"/>
              <w:rPr>
                <w:b/>
                <w:sz w:val="22"/>
                <w:szCs w:val="22"/>
              </w:rPr>
            </w:pPr>
            <w:r w:rsidRPr="009B5B1D">
              <w:rPr>
                <w:b/>
                <w:sz w:val="22"/>
                <w:szCs w:val="22"/>
              </w:rPr>
              <w:lastRenderedPageBreak/>
              <w:t>I</w:t>
            </w:r>
          </w:p>
        </w:tc>
        <w:tc>
          <w:tcPr>
            <w:tcW w:w="2807" w:type="dxa"/>
            <w:shd w:val="clear" w:color="auto" w:fill="auto"/>
          </w:tcPr>
          <w:p w:rsidR="005D1575" w:rsidRPr="009B5B1D" w:rsidRDefault="005D1575" w:rsidP="00E11F30">
            <w:pPr>
              <w:jc w:val="center"/>
              <w:rPr>
                <w:b/>
                <w:sz w:val="22"/>
                <w:szCs w:val="22"/>
              </w:rPr>
            </w:pPr>
            <w:r w:rsidRPr="009B5B1D">
              <w:rPr>
                <w:b/>
                <w:sz w:val="22"/>
                <w:szCs w:val="22"/>
              </w:rPr>
              <w:t>II</w:t>
            </w:r>
          </w:p>
        </w:tc>
        <w:tc>
          <w:tcPr>
            <w:tcW w:w="8221" w:type="dxa"/>
            <w:shd w:val="clear" w:color="auto" w:fill="auto"/>
          </w:tcPr>
          <w:p w:rsidR="005D1575" w:rsidRPr="009B5B1D" w:rsidRDefault="005D1575" w:rsidP="00E11F30">
            <w:pPr>
              <w:jc w:val="center"/>
              <w:rPr>
                <w:b/>
                <w:sz w:val="22"/>
                <w:szCs w:val="22"/>
              </w:rPr>
            </w:pPr>
            <w:r w:rsidRPr="009B5B1D">
              <w:rPr>
                <w:b/>
                <w:sz w:val="22"/>
                <w:szCs w:val="22"/>
              </w:rPr>
              <w:t>III</w:t>
            </w:r>
          </w:p>
        </w:tc>
        <w:tc>
          <w:tcPr>
            <w:tcW w:w="3119" w:type="dxa"/>
            <w:shd w:val="clear" w:color="auto" w:fill="auto"/>
          </w:tcPr>
          <w:p w:rsidR="005D1575" w:rsidRPr="009B5B1D" w:rsidRDefault="005D1575" w:rsidP="00E11F30">
            <w:pPr>
              <w:jc w:val="center"/>
              <w:rPr>
                <w:b/>
                <w:sz w:val="22"/>
                <w:szCs w:val="22"/>
              </w:rPr>
            </w:pPr>
            <w:r w:rsidRPr="009B5B1D">
              <w:rPr>
                <w:b/>
                <w:sz w:val="22"/>
                <w:szCs w:val="22"/>
              </w:rPr>
              <w:t>IV</w:t>
            </w:r>
          </w:p>
        </w:tc>
      </w:tr>
      <w:tr w:rsidR="001D4F77" w:rsidRPr="009B5B1D" w:rsidTr="00FB19FD">
        <w:tc>
          <w:tcPr>
            <w:tcW w:w="15163" w:type="dxa"/>
            <w:gridSpan w:val="4"/>
            <w:tcBorders>
              <w:bottom w:val="single" w:sz="4" w:space="0" w:color="auto"/>
            </w:tcBorders>
            <w:shd w:val="clear" w:color="auto" w:fill="F7CAAC"/>
          </w:tcPr>
          <w:p w:rsidR="001D4F77" w:rsidRPr="009B5B1D" w:rsidRDefault="001D4F77" w:rsidP="00B37794">
            <w:pPr>
              <w:jc w:val="both"/>
              <w:rPr>
                <w:b/>
                <w:sz w:val="22"/>
                <w:szCs w:val="22"/>
              </w:rPr>
            </w:pPr>
            <w:r w:rsidRPr="009B5B1D">
              <w:rPr>
                <w:b/>
                <w:sz w:val="22"/>
                <w:szCs w:val="22"/>
              </w:rPr>
              <w:t>3.</w:t>
            </w:r>
            <w:r w:rsidR="00B37794">
              <w:rPr>
                <w:b/>
                <w:sz w:val="22"/>
                <w:szCs w:val="22"/>
              </w:rPr>
              <w:t>2</w:t>
            </w:r>
            <w:r w:rsidRPr="009B5B1D">
              <w:rPr>
                <w:b/>
                <w:sz w:val="22"/>
                <w:szCs w:val="22"/>
              </w:rPr>
              <w:t>. Tinkamų finansuoti išlaidų sąrašas:</w:t>
            </w:r>
          </w:p>
        </w:tc>
      </w:tr>
      <w:tr w:rsidR="001D4F77" w:rsidRPr="009B5B1D" w:rsidTr="00F015D5">
        <w:tc>
          <w:tcPr>
            <w:tcW w:w="1016"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w:t>
            </w:r>
          </w:p>
        </w:tc>
        <w:tc>
          <w:tcPr>
            <w:tcW w:w="2807"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w:t>
            </w:r>
          </w:p>
        </w:tc>
        <w:tc>
          <w:tcPr>
            <w:tcW w:w="11340"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III</w:t>
            </w:r>
          </w:p>
        </w:tc>
      </w:tr>
      <w:tr w:rsidR="001D4F77" w:rsidRPr="009B5B1D" w:rsidTr="00F015D5">
        <w:tc>
          <w:tcPr>
            <w:tcW w:w="1016" w:type="dxa"/>
            <w:shd w:val="clear" w:color="auto" w:fill="auto"/>
            <w:vAlign w:val="center"/>
          </w:tcPr>
          <w:p w:rsidR="001D4F77" w:rsidRPr="009B5B1D" w:rsidRDefault="001D4F77" w:rsidP="001D4F77">
            <w:pPr>
              <w:jc w:val="center"/>
              <w:rPr>
                <w:b/>
                <w:sz w:val="22"/>
                <w:szCs w:val="22"/>
              </w:rPr>
            </w:pPr>
            <w:r w:rsidRPr="009B5B1D">
              <w:rPr>
                <w:b/>
                <w:sz w:val="22"/>
                <w:szCs w:val="22"/>
              </w:rPr>
              <w:t xml:space="preserve">Eil. Nr. </w:t>
            </w:r>
          </w:p>
        </w:tc>
        <w:tc>
          <w:tcPr>
            <w:tcW w:w="2807" w:type="dxa"/>
            <w:shd w:val="clear" w:color="auto" w:fill="auto"/>
          </w:tcPr>
          <w:p w:rsidR="001D4F77" w:rsidRPr="009B5B1D" w:rsidRDefault="001D4F77" w:rsidP="001D4F77">
            <w:pPr>
              <w:jc w:val="center"/>
              <w:rPr>
                <w:b/>
                <w:sz w:val="22"/>
                <w:szCs w:val="22"/>
              </w:rPr>
            </w:pPr>
            <w:r w:rsidRPr="009B5B1D">
              <w:rPr>
                <w:b/>
                <w:sz w:val="22"/>
                <w:szCs w:val="22"/>
              </w:rPr>
              <w:t>Tinkamos išlaidos pavadinimas</w:t>
            </w:r>
          </w:p>
        </w:tc>
        <w:tc>
          <w:tcPr>
            <w:tcW w:w="11340" w:type="dxa"/>
            <w:gridSpan w:val="2"/>
            <w:shd w:val="clear" w:color="auto" w:fill="auto"/>
            <w:vAlign w:val="center"/>
          </w:tcPr>
          <w:p w:rsidR="001D4F77" w:rsidRPr="009B5B1D" w:rsidRDefault="001D4F77" w:rsidP="00B37794">
            <w:pPr>
              <w:jc w:val="center"/>
              <w:rPr>
                <w:i/>
                <w:sz w:val="22"/>
                <w:szCs w:val="22"/>
              </w:rPr>
            </w:pPr>
            <w:r w:rsidRPr="009B5B1D">
              <w:rPr>
                <w:b/>
                <w:sz w:val="22"/>
                <w:szCs w:val="22"/>
              </w:rPr>
              <w:t>Galimas kainos pagrindimo būdas</w:t>
            </w:r>
          </w:p>
        </w:tc>
      </w:tr>
      <w:tr w:rsidR="001D4F77" w:rsidRPr="009B5B1D" w:rsidTr="00F015D5">
        <w:tc>
          <w:tcPr>
            <w:tcW w:w="1016" w:type="dxa"/>
            <w:shd w:val="clear" w:color="auto" w:fill="auto"/>
          </w:tcPr>
          <w:p w:rsidR="001D4F77" w:rsidRPr="009B5B1D" w:rsidRDefault="001D4F77" w:rsidP="00B37794">
            <w:pPr>
              <w:rPr>
                <w:b/>
                <w:sz w:val="22"/>
                <w:szCs w:val="22"/>
              </w:rPr>
            </w:pPr>
            <w:r w:rsidRPr="009B5B1D">
              <w:rPr>
                <w:b/>
                <w:sz w:val="22"/>
                <w:szCs w:val="22"/>
              </w:rPr>
              <w:t>3.</w:t>
            </w:r>
            <w:r w:rsidR="00B37794">
              <w:rPr>
                <w:b/>
                <w:sz w:val="22"/>
                <w:szCs w:val="22"/>
              </w:rPr>
              <w:t>2</w:t>
            </w:r>
            <w:r w:rsidRPr="009B5B1D">
              <w:rPr>
                <w:b/>
                <w:sz w:val="22"/>
                <w:szCs w:val="22"/>
              </w:rPr>
              <w:t>.1.</w:t>
            </w:r>
          </w:p>
        </w:tc>
        <w:tc>
          <w:tcPr>
            <w:tcW w:w="14147" w:type="dxa"/>
            <w:gridSpan w:val="3"/>
            <w:shd w:val="clear" w:color="auto" w:fill="auto"/>
          </w:tcPr>
          <w:p w:rsidR="001D4F77" w:rsidRPr="009B5B1D" w:rsidRDefault="001D4F77" w:rsidP="00B37794">
            <w:pPr>
              <w:jc w:val="both"/>
              <w:rPr>
                <w:b/>
                <w:sz w:val="22"/>
                <w:szCs w:val="22"/>
              </w:rPr>
            </w:pPr>
            <w:r w:rsidRPr="009B5B1D">
              <w:rPr>
                <w:b/>
                <w:sz w:val="22"/>
                <w:szCs w:val="22"/>
              </w:rPr>
              <w:t>Naujų prekių įsigijimo:</w:t>
            </w:r>
          </w:p>
        </w:tc>
      </w:tr>
      <w:tr w:rsidR="00330E2E" w:rsidRPr="009B5B1D" w:rsidTr="00F015D5">
        <w:tc>
          <w:tcPr>
            <w:tcW w:w="1016" w:type="dxa"/>
            <w:shd w:val="clear" w:color="auto" w:fill="auto"/>
            <w:vAlign w:val="center"/>
          </w:tcPr>
          <w:p w:rsidR="00330E2E" w:rsidRPr="009B5B1D" w:rsidRDefault="00330E2E" w:rsidP="001D4F77">
            <w:pPr>
              <w:rPr>
                <w:sz w:val="22"/>
                <w:szCs w:val="22"/>
              </w:rPr>
            </w:pPr>
            <w:r w:rsidRPr="00A120FC">
              <w:rPr>
                <w:sz w:val="22"/>
                <w:szCs w:val="22"/>
              </w:rPr>
              <w:t>3.</w:t>
            </w:r>
            <w:r>
              <w:rPr>
                <w:sz w:val="22"/>
                <w:szCs w:val="22"/>
              </w:rPr>
              <w:t>2</w:t>
            </w:r>
            <w:r w:rsidRPr="00A120FC">
              <w:rPr>
                <w:sz w:val="22"/>
                <w:szCs w:val="22"/>
              </w:rPr>
              <w:t>.1.1.</w:t>
            </w:r>
          </w:p>
        </w:tc>
        <w:tc>
          <w:tcPr>
            <w:tcW w:w="2807" w:type="dxa"/>
            <w:shd w:val="clear" w:color="auto" w:fill="auto"/>
            <w:vAlign w:val="center"/>
          </w:tcPr>
          <w:p w:rsidR="00330E2E" w:rsidRPr="009B5B1D" w:rsidRDefault="00330E2E" w:rsidP="001D4F77">
            <w:pPr>
              <w:jc w:val="both"/>
              <w:rPr>
                <w:sz w:val="22"/>
                <w:szCs w:val="22"/>
              </w:rPr>
            </w:pPr>
            <w:r>
              <w:t>projekto reikmėms skirta nauja motorinė transporto priemonė, priskiriama prie N1 klasės transporto priemonių, kuri skirta kroviniams vežti (išskyrus visureigius) ir (</w:t>
            </w:r>
            <w:r w:rsidR="00A017BE">
              <w:t>ar) mobiliai prekybai vykdyti, (M</w:t>
            </w:r>
            <w:r>
              <w:t xml:space="preserve">otorinių transporto priemonių ir jų priekabų kategorijų ir klasių pagal konstrukciją reikalavimai, patvirtinti Valstybinės kelių transporto inspekcijos prie Susisiekimo ministerijos viršininko 2008 m. gruodžio 2 d. įsakymu Nr. 2B-479 „Dėl Motorinių transporto priemonių ir jų priekabų kategorijų ir klasių pagal </w:t>
            </w:r>
            <w:r>
              <w:lastRenderedPageBreak/>
              <w:t xml:space="preserve">konstrukciją reikalavimų patvirtinimo“), kai joje yra </w:t>
            </w:r>
            <w:r w:rsidRPr="00330E2E">
              <w:t>2 arba 3 sėdimosios vietos, krovinių skyrius atskirtas pertvara ir jame nėra langų ir kai ji susijusi su projekto veikla;</w:t>
            </w:r>
            <w:r>
              <w:t> </w:t>
            </w:r>
          </w:p>
        </w:tc>
        <w:tc>
          <w:tcPr>
            <w:tcW w:w="11340" w:type="dxa"/>
            <w:gridSpan w:val="2"/>
            <w:vMerge w:val="restart"/>
            <w:shd w:val="clear" w:color="auto" w:fill="auto"/>
            <w:vAlign w:val="center"/>
          </w:tcPr>
          <w:p w:rsidR="007531D4" w:rsidRPr="00F524A9" w:rsidRDefault="007531D4" w:rsidP="007531D4">
            <w:pPr>
              <w:jc w:val="both"/>
              <w:rPr>
                <w:rFonts w:eastAsia="Calibri"/>
                <w:b/>
                <w:sz w:val="22"/>
                <w:szCs w:val="22"/>
              </w:rPr>
            </w:pPr>
            <w:r w:rsidRPr="00F524A9">
              <w:rPr>
                <w:rFonts w:eastAsia="Calibri"/>
                <w:b/>
                <w:sz w:val="22"/>
                <w:szCs w:val="22"/>
              </w:rPr>
              <w:lastRenderedPageBreak/>
              <w:t xml:space="preserve">Visos tinkamos finansuoti išlaidos turi būti tiesiogiai susijusios su VPS priemonės turiniu ir būtinos VPS priemonei įgyvendinti. </w:t>
            </w:r>
          </w:p>
          <w:p w:rsidR="00330E2E" w:rsidRDefault="00330E2E"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330E2E" w:rsidRPr="00296DFF" w:rsidRDefault="00330E2E"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330E2E" w:rsidRPr="002B15FE" w:rsidRDefault="00330E2E"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330E2E" w:rsidRPr="00E73CC8" w:rsidRDefault="00330E2E" w:rsidP="00B37794">
            <w:pPr>
              <w:pStyle w:val="Sraopastraipa"/>
              <w:numPr>
                <w:ilvl w:val="0"/>
                <w:numId w:val="8"/>
              </w:numPr>
              <w:jc w:val="both"/>
              <w:rPr>
                <w:sz w:val="22"/>
                <w:szCs w:val="22"/>
              </w:rPr>
            </w:pPr>
            <w:r>
              <w:rPr>
                <w:sz w:val="22"/>
                <w:szCs w:val="22"/>
              </w:rPr>
              <w:t>A</w:t>
            </w:r>
            <w:r w:rsidRPr="002B15FE">
              <w:rPr>
                <w:sz w:val="22"/>
                <w:szCs w:val="22"/>
              </w:rPr>
              <w:t xml:space="preserve">tliktų darbų prekių ar paslaugų pirkimų arba viešųjų pirkimų dokumentais, jeigu atliekant pirkimus buvo gauti pasiūlymai, atitinkantys Taisyklių 24.6.1 papunktyje nustatytus reikalavimus komerciniams pasiūlymams, bent iš </w:t>
            </w:r>
            <w:r w:rsidRPr="002B15FE">
              <w:rPr>
                <w:sz w:val="22"/>
                <w:szCs w:val="22"/>
              </w:rPr>
              <w:lastRenderedPageBreak/>
              <w:t>trijų darbų vykdytojų, prekių tiekėjų ir (arba) paslaugų teikėjų</w:t>
            </w:r>
            <w:r w:rsidRPr="00E919A6">
              <w:rPr>
                <w:rFonts w:eastAsia="Calibri"/>
                <w:sz w:val="22"/>
                <w:szCs w:val="22"/>
              </w:rPr>
              <w:t>.</w:t>
            </w:r>
          </w:p>
          <w:p w:rsidR="00330E2E" w:rsidRPr="009B5B1D" w:rsidRDefault="00330E2E"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330E2E" w:rsidRPr="009B5B1D" w:rsidTr="00F015D5">
        <w:tc>
          <w:tcPr>
            <w:tcW w:w="1016" w:type="dxa"/>
            <w:shd w:val="clear" w:color="auto" w:fill="auto"/>
            <w:vAlign w:val="center"/>
          </w:tcPr>
          <w:p w:rsidR="00330E2E" w:rsidRPr="009B5B1D" w:rsidRDefault="00330E2E" w:rsidP="001D4F77">
            <w:pPr>
              <w:rPr>
                <w:sz w:val="22"/>
                <w:szCs w:val="22"/>
              </w:rPr>
            </w:pPr>
            <w:r w:rsidRPr="00A120FC">
              <w:rPr>
                <w:sz w:val="22"/>
                <w:szCs w:val="22"/>
              </w:rPr>
              <w:lastRenderedPageBreak/>
              <w:t>3.</w:t>
            </w:r>
            <w:r>
              <w:rPr>
                <w:sz w:val="22"/>
                <w:szCs w:val="22"/>
              </w:rPr>
              <w:t>2</w:t>
            </w:r>
            <w:r w:rsidRPr="00A120FC">
              <w:rPr>
                <w:sz w:val="22"/>
                <w:szCs w:val="22"/>
              </w:rPr>
              <w:t>.1.2.</w:t>
            </w:r>
          </w:p>
        </w:tc>
        <w:tc>
          <w:tcPr>
            <w:tcW w:w="2807" w:type="dxa"/>
            <w:shd w:val="clear" w:color="auto" w:fill="auto"/>
            <w:vAlign w:val="center"/>
          </w:tcPr>
          <w:p w:rsidR="00330E2E" w:rsidRPr="009B5B1D" w:rsidRDefault="00330E2E" w:rsidP="001D4F77">
            <w:pPr>
              <w:jc w:val="both"/>
              <w:rPr>
                <w:sz w:val="22"/>
                <w:szCs w:val="22"/>
              </w:rPr>
            </w:pPr>
            <w:r w:rsidRPr="005F2923">
              <w:rPr>
                <w:sz w:val="22"/>
                <w:szCs w:val="22"/>
              </w:rPr>
              <w:t>Mechaniniai-hidrauliniai vežimėliai ir (ar) krautuvai, išskyrus teleskopinius;</w:t>
            </w:r>
          </w:p>
        </w:tc>
        <w:tc>
          <w:tcPr>
            <w:tcW w:w="11340" w:type="dxa"/>
            <w:gridSpan w:val="2"/>
            <w:vMerge/>
            <w:shd w:val="clear" w:color="auto" w:fill="auto"/>
            <w:vAlign w:val="center"/>
          </w:tcPr>
          <w:p w:rsidR="00330E2E" w:rsidRPr="009B5B1D" w:rsidRDefault="00330E2E" w:rsidP="001D4F77">
            <w:pPr>
              <w:jc w:val="both"/>
              <w:rPr>
                <w:sz w:val="22"/>
                <w:szCs w:val="22"/>
              </w:rPr>
            </w:pPr>
          </w:p>
        </w:tc>
      </w:tr>
      <w:tr w:rsidR="00330E2E" w:rsidRPr="009B5B1D" w:rsidTr="00F015D5">
        <w:tc>
          <w:tcPr>
            <w:tcW w:w="1016" w:type="dxa"/>
            <w:shd w:val="clear" w:color="auto" w:fill="auto"/>
            <w:vAlign w:val="center"/>
          </w:tcPr>
          <w:p w:rsidR="00330E2E" w:rsidRPr="009B5B1D" w:rsidRDefault="00330E2E" w:rsidP="00D32D3A">
            <w:pPr>
              <w:jc w:val="both"/>
              <w:rPr>
                <w:sz w:val="22"/>
                <w:szCs w:val="22"/>
              </w:rPr>
            </w:pPr>
            <w:r w:rsidRPr="00A120FC">
              <w:rPr>
                <w:sz w:val="22"/>
                <w:szCs w:val="22"/>
              </w:rPr>
              <w:t>3.</w:t>
            </w:r>
            <w:r>
              <w:rPr>
                <w:sz w:val="22"/>
                <w:szCs w:val="22"/>
              </w:rPr>
              <w:t>2</w:t>
            </w:r>
            <w:r w:rsidRPr="00A120FC">
              <w:rPr>
                <w:sz w:val="22"/>
                <w:szCs w:val="22"/>
              </w:rPr>
              <w:t>.</w:t>
            </w:r>
            <w:r>
              <w:rPr>
                <w:sz w:val="22"/>
                <w:szCs w:val="22"/>
              </w:rPr>
              <w:t>1</w:t>
            </w:r>
            <w:r w:rsidRPr="00A120FC">
              <w:rPr>
                <w:sz w:val="22"/>
                <w:szCs w:val="22"/>
              </w:rPr>
              <w:t>.</w:t>
            </w:r>
            <w:r>
              <w:rPr>
                <w:sz w:val="22"/>
                <w:szCs w:val="22"/>
              </w:rPr>
              <w:t>3</w:t>
            </w:r>
            <w:r w:rsidRPr="00A120FC">
              <w:rPr>
                <w:sz w:val="22"/>
                <w:szCs w:val="22"/>
              </w:rPr>
              <w:t>.</w:t>
            </w:r>
          </w:p>
        </w:tc>
        <w:tc>
          <w:tcPr>
            <w:tcW w:w="2807" w:type="dxa"/>
            <w:shd w:val="clear" w:color="auto" w:fill="auto"/>
            <w:vAlign w:val="center"/>
          </w:tcPr>
          <w:p w:rsidR="00330E2E" w:rsidRPr="009B5B1D" w:rsidRDefault="00330E2E" w:rsidP="004F209B">
            <w:pPr>
              <w:jc w:val="both"/>
              <w:rPr>
                <w:sz w:val="22"/>
                <w:szCs w:val="22"/>
              </w:rPr>
            </w:pPr>
            <w:r>
              <w:t>Prekybiniai baldai (stelažai, lentynos, šaldymo vitrinos ir kt.) ir įranga (svarstyklės, kasos aparatas ir kt.);</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D32D3A">
            <w:pPr>
              <w:jc w:val="both"/>
              <w:rPr>
                <w:sz w:val="22"/>
                <w:szCs w:val="22"/>
              </w:rPr>
            </w:pPr>
            <w:r w:rsidRPr="00A120FC">
              <w:rPr>
                <w:sz w:val="22"/>
                <w:szCs w:val="22"/>
              </w:rPr>
              <w:t>3.</w:t>
            </w:r>
            <w:r>
              <w:rPr>
                <w:sz w:val="22"/>
                <w:szCs w:val="22"/>
              </w:rPr>
              <w:t>2</w:t>
            </w:r>
            <w:r w:rsidRPr="00A120FC">
              <w:rPr>
                <w:sz w:val="22"/>
                <w:szCs w:val="22"/>
              </w:rPr>
              <w:t>.</w:t>
            </w:r>
            <w:r>
              <w:rPr>
                <w:sz w:val="22"/>
                <w:szCs w:val="22"/>
              </w:rPr>
              <w:t>1</w:t>
            </w:r>
            <w:r w:rsidRPr="00A120FC">
              <w:rPr>
                <w:sz w:val="22"/>
                <w:szCs w:val="22"/>
              </w:rPr>
              <w:t>.</w:t>
            </w:r>
            <w:r>
              <w:rPr>
                <w:sz w:val="22"/>
                <w:szCs w:val="22"/>
              </w:rPr>
              <w:t>4</w:t>
            </w:r>
            <w:r w:rsidRPr="00A120FC">
              <w:rPr>
                <w:sz w:val="22"/>
                <w:szCs w:val="22"/>
              </w:rPr>
              <w:t>.</w:t>
            </w:r>
          </w:p>
        </w:tc>
        <w:tc>
          <w:tcPr>
            <w:tcW w:w="2807" w:type="dxa"/>
            <w:shd w:val="clear" w:color="auto" w:fill="auto"/>
            <w:vAlign w:val="center"/>
          </w:tcPr>
          <w:p w:rsidR="00330E2E" w:rsidRDefault="00330E2E" w:rsidP="004F209B">
            <w:pPr>
              <w:jc w:val="both"/>
            </w:pPr>
            <w:r>
              <w:t>Fasavimo ir (arba) pakavimo įranga;</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D32D3A">
            <w:pPr>
              <w:jc w:val="both"/>
              <w:rPr>
                <w:sz w:val="22"/>
                <w:szCs w:val="22"/>
              </w:rPr>
            </w:pPr>
            <w:r w:rsidRPr="00A120FC">
              <w:rPr>
                <w:sz w:val="22"/>
                <w:szCs w:val="22"/>
              </w:rPr>
              <w:t>3.</w:t>
            </w:r>
            <w:r>
              <w:rPr>
                <w:sz w:val="22"/>
                <w:szCs w:val="22"/>
              </w:rPr>
              <w:t>2</w:t>
            </w:r>
            <w:r w:rsidRPr="00A120FC">
              <w:rPr>
                <w:sz w:val="22"/>
                <w:szCs w:val="22"/>
              </w:rPr>
              <w:t>.</w:t>
            </w:r>
            <w:r>
              <w:rPr>
                <w:sz w:val="22"/>
                <w:szCs w:val="22"/>
              </w:rPr>
              <w:t>1</w:t>
            </w:r>
            <w:r w:rsidRPr="00A120FC">
              <w:rPr>
                <w:sz w:val="22"/>
                <w:szCs w:val="22"/>
              </w:rPr>
              <w:t>.</w:t>
            </w:r>
            <w:r>
              <w:rPr>
                <w:sz w:val="22"/>
                <w:szCs w:val="22"/>
              </w:rPr>
              <w:t>5</w:t>
            </w:r>
            <w:r w:rsidRPr="00A120FC">
              <w:rPr>
                <w:sz w:val="22"/>
                <w:szCs w:val="22"/>
              </w:rPr>
              <w:t>.</w:t>
            </w:r>
          </w:p>
        </w:tc>
        <w:tc>
          <w:tcPr>
            <w:tcW w:w="2807" w:type="dxa"/>
            <w:shd w:val="clear" w:color="auto" w:fill="auto"/>
            <w:vAlign w:val="center"/>
          </w:tcPr>
          <w:p w:rsidR="00330E2E" w:rsidRDefault="00330E2E" w:rsidP="004F209B">
            <w:pPr>
              <w:jc w:val="both"/>
            </w:pPr>
            <w:r w:rsidRPr="005F2923">
              <w:rPr>
                <w:sz w:val="22"/>
                <w:szCs w:val="22"/>
              </w:rPr>
              <w:t>Gaminamų produktų apdorojimo ir (arba) perdirbimo ir paruošimo realizacijai įranga;</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330E2E" w:rsidRPr="009B5B1D" w:rsidTr="004F209B">
        <w:tc>
          <w:tcPr>
            <w:tcW w:w="1016" w:type="dxa"/>
            <w:shd w:val="clear" w:color="auto" w:fill="auto"/>
            <w:vAlign w:val="center"/>
          </w:tcPr>
          <w:p w:rsidR="00330E2E" w:rsidRPr="009B5B1D" w:rsidRDefault="00330E2E" w:rsidP="004F209B">
            <w:pPr>
              <w:rPr>
                <w:b/>
                <w:sz w:val="22"/>
                <w:szCs w:val="22"/>
              </w:rPr>
            </w:pPr>
            <w:r w:rsidRPr="00A120FC">
              <w:rPr>
                <w:b/>
                <w:sz w:val="22"/>
                <w:szCs w:val="22"/>
              </w:rPr>
              <w:t>3.</w:t>
            </w:r>
            <w:r>
              <w:rPr>
                <w:b/>
                <w:sz w:val="22"/>
                <w:szCs w:val="22"/>
              </w:rPr>
              <w:t>2</w:t>
            </w:r>
            <w:r w:rsidRPr="00A120FC">
              <w:rPr>
                <w:b/>
                <w:sz w:val="22"/>
                <w:szCs w:val="22"/>
              </w:rPr>
              <w:t>.2.</w:t>
            </w:r>
          </w:p>
        </w:tc>
        <w:tc>
          <w:tcPr>
            <w:tcW w:w="14147" w:type="dxa"/>
            <w:gridSpan w:val="3"/>
            <w:shd w:val="clear" w:color="auto" w:fill="auto"/>
            <w:vAlign w:val="center"/>
          </w:tcPr>
          <w:p w:rsidR="00330E2E" w:rsidRPr="008F3437" w:rsidRDefault="00330E2E" w:rsidP="00B37794">
            <w:pPr>
              <w:rPr>
                <w:rFonts w:eastAsia="Calibri"/>
                <w:sz w:val="22"/>
                <w:szCs w:val="22"/>
              </w:rPr>
            </w:pPr>
            <w:r w:rsidRPr="00A120FC">
              <w:rPr>
                <w:b/>
                <w:sz w:val="22"/>
                <w:szCs w:val="22"/>
              </w:rPr>
              <w:t>Darbų ir paslaugų įsigijimo:</w:t>
            </w:r>
          </w:p>
        </w:tc>
      </w:tr>
      <w:tr w:rsidR="00330E2E" w:rsidRPr="009B5B1D" w:rsidTr="00F015D5">
        <w:tc>
          <w:tcPr>
            <w:tcW w:w="1016" w:type="dxa"/>
            <w:shd w:val="clear" w:color="auto" w:fill="auto"/>
            <w:vAlign w:val="center"/>
          </w:tcPr>
          <w:p w:rsidR="00330E2E" w:rsidRPr="00A120FC" w:rsidRDefault="00330E2E" w:rsidP="00D32D3A">
            <w:pPr>
              <w:jc w:val="both"/>
              <w:rPr>
                <w:sz w:val="22"/>
                <w:szCs w:val="22"/>
              </w:rPr>
            </w:pPr>
            <w:r w:rsidRPr="00A120FC">
              <w:rPr>
                <w:sz w:val="22"/>
                <w:szCs w:val="22"/>
              </w:rPr>
              <w:t>3.</w:t>
            </w:r>
            <w:r>
              <w:rPr>
                <w:sz w:val="22"/>
                <w:szCs w:val="22"/>
              </w:rPr>
              <w:t>2</w:t>
            </w:r>
            <w:r w:rsidRPr="00A120FC">
              <w:rPr>
                <w:sz w:val="22"/>
                <w:szCs w:val="22"/>
              </w:rPr>
              <w:t>.</w:t>
            </w:r>
            <w:r>
              <w:rPr>
                <w:sz w:val="22"/>
                <w:szCs w:val="22"/>
              </w:rPr>
              <w:t>2</w:t>
            </w:r>
            <w:r w:rsidRPr="00A120FC">
              <w:rPr>
                <w:sz w:val="22"/>
                <w:szCs w:val="22"/>
              </w:rPr>
              <w:t>.</w:t>
            </w:r>
            <w:r>
              <w:rPr>
                <w:sz w:val="22"/>
                <w:szCs w:val="22"/>
              </w:rPr>
              <w:t>1</w:t>
            </w:r>
            <w:r w:rsidRPr="00A120FC">
              <w:rPr>
                <w:sz w:val="22"/>
                <w:szCs w:val="22"/>
              </w:rPr>
              <w:t>.</w:t>
            </w:r>
          </w:p>
        </w:tc>
        <w:tc>
          <w:tcPr>
            <w:tcW w:w="2807" w:type="dxa"/>
            <w:shd w:val="clear" w:color="auto" w:fill="auto"/>
            <w:vAlign w:val="center"/>
          </w:tcPr>
          <w:p w:rsidR="00330E2E" w:rsidRPr="005F2923" w:rsidRDefault="00330E2E" w:rsidP="004F209B">
            <w:pPr>
              <w:jc w:val="both"/>
              <w:rPr>
                <w:sz w:val="22"/>
                <w:szCs w:val="22"/>
              </w:rPr>
            </w:pPr>
            <w:r w:rsidRPr="005F2923">
              <w:rPr>
                <w:sz w:val="22"/>
                <w:szCs w:val="22"/>
              </w:rPr>
              <w:t xml:space="preserve">Naujų statinių, naudojamų veiklai, susijusiai su žemės ūkio produkcijos gamyba ar sandėliavimu, kitos (ūkio) paskirties pastatų  naujos statybos, rekonstravimo ar kapitalinio remonto, įskaitant infrastruktūros projekto įgyvendinimo vietoje kūrimo (privažiavimo prie sklypo, kuriame įgyvendinamas projektas, apšvietimo </w:t>
            </w:r>
            <w:r w:rsidRPr="005F2923">
              <w:rPr>
                <w:sz w:val="22"/>
                <w:szCs w:val="22"/>
              </w:rPr>
              <w:lastRenderedPageBreak/>
              <w:t>įrengimo, vandens tiekimo ir nuotekų šalinimo sistemos įrengimo ir (ar) sutvarkymo, kitos su projekto įgyvendinimu susijusios infrastruktūros kūrimo ar gerinimo darbų) išlaidos. Statinių naujos statybos, rekonstravimo ar kapitalinio remonto darbus atliekant ūkio būdu, finansuojamos tik naujų statybinių medžiagų įsigijimo išlaidos;</w:t>
            </w:r>
          </w:p>
        </w:tc>
        <w:tc>
          <w:tcPr>
            <w:tcW w:w="11340" w:type="dxa"/>
            <w:gridSpan w:val="2"/>
            <w:vMerge w:val="restart"/>
            <w:shd w:val="clear" w:color="auto" w:fill="auto"/>
            <w:vAlign w:val="center"/>
          </w:tcPr>
          <w:p w:rsidR="007531D4" w:rsidRPr="00F524A9" w:rsidRDefault="007531D4" w:rsidP="007531D4">
            <w:pPr>
              <w:jc w:val="both"/>
              <w:rPr>
                <w:rFonts w:eastAsia="Calibri"/>
                <w:b/>
                <w:sz w:val="22"/>
                <w:szCs w:val="22"/>
              </w:rPr>
            </w:pPr>
            <w:r w:rsidRPr="00F524A9">
              <w:rPr>
                <w:rFonts w:eastAsia="Calibri"/>
                <w:b/>
                <w:sz w:val="22"/>
                <w:szCs w:val="22"/>
              </w:rPr>
              <w:lastRenderedPageBreak/>
              <w:t xml:space="preserve">Visos tinkamos finansuoti išlaidos turi būti tiesiogiai susijusios su VPS priemonės turiniu ir būtinos VPS priemonei įgyvendinti. </w:t>
            </w:r>
          </w:p>
          <w:p w:rsidR="00330E2E" w:rsidRDefault="00330E2E" w:rsidP="00330E2E">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330E2E" w:rsidRPr="00296DFF" w:rsidRDefault="00330E2E" w:rsidP="00330E2E">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w:t>
            </w:r>
            <w:r w:rsidRPr="002B15FE">
              <w:rPr>
                <w:rFonts w:eastAsia="Calibri"/>
                <w:sz w:val="22"/>
                <w:szCs w:val="22"/>
              </w:rPr>
              <w:lastRenderedPageBreak/>
              <w:t>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330E2E" w:rsidRPr="002B15FE" w:rsidRDefault="00330E2E" w:rsidP="00330E2E">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330E2E" w:rsidRPr="00E73CC8" w:rsidRDefault="00330E2E" w:rsidP="00330E2E">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330E2E" w:rsidRDefault="00330E2E" w:rsidP="00330E2E">
            <w:pPr>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p w:rsidR="00876235" w:rsidRDefault="00876235" w:rsidP="00330E2E">
            <w:pPr>
              <w:rPr>
                <w:sz w:val="22"/>
                <w:szCs w:val="22"/>
              </w:rPr>
            </w:pPr>
          </w:p>
          <w:p w:rsidR="00876235" w:rsidRDefault="00876235" w:rsidP="00330E2E">
            <w:pPr>
              <w:rPr>
                <w:sz w:val="22"/>
                <w:szCs w:val="22"/>
              </w:rPr>
            </w:pPr>
          </w:p>
          <w:p w:rsidR="00876235" w:rsidRDefault="00876235" w:rsidP="00330E2E">
            <w:pPr>
              <w:rPr>
                <w:sz w:val="22"/>
                <w:szCs w:val="22"/>
              </w:rPr>
            </w:pPr>
          </w:p>
          <w:p w:rsidR="00876235" w:rsidRPr="008F3437" w:rsidRDefault="00876235" w:rsidP="00330E2E">
            <w:pPr>
              <w:rPr>
                <w:rFonts w:eastAsia="Calibri"/>
                <w:sz w:val="22"/>
                <w:szCs w:val="22"/>
              </w:rPr>
            </w:pPr>
          </w:p>
        </w:tc>
      </w:tr>
      <w:tr w:rsidR="00330E2E" w:rsidRPr="009B5B1D" w:rsidTr="00F015D5">
        <w:tc>
          <w:tcPr>
            <w:tcW w:w="1016" w:type="dxa"/>
            <w:shd w:val="clear" w:color="auto" w:fill="auto"/>
            <w:vAlign w:val="center"/>
          </w:tcPr>
          <w:p w:rsidR="00330E2E" w:rsidRPr="009B5B1D" w:rsidRDefault="00330E2E" w:rsidP="004F209B">
            <w:pPr>
              <w:rPr>
                <w:b/>
                <w:sz w:val="22"/>
                <w:szCs w:val="22"/>
              </w:rPr>
            </w:pPr>
            <w:r w:rsidRPr="00A120FC">
              <w:rPr>
                <w:sz w:val="22"/>
                <w:szCs w:val="22"/>
              </w:rPr>
              <w:lastRenderedPageBreak/>
              <w:t>3.</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sz w:val="22"/>
                <w:szCs w:val="22"/>
              </w:rPr>
              <w:t>.</w:t>
            </w:r>
          </w:p>
        </w:tc>
        <w:tc>
          <w:tcPr>
            <w:tcW w:w="2807" w:type="dxa"/>
            <w:shd w:val="clear" w:color="auto" w:fill="auto"/>
            <w:vAlign w:val="center"/>
          </w:tcPr>
          <w:p w:rsidR="00330E2E" w:rsidRPr="009B5B1D" w:rsidRDefault="00330E2E" w:rsidP="004F209B">
            <w:pPr>
              <w:jc w:val="both"/>
              <w:rPr>
                <w:b/>
                <w:sz w:val="22"/>
                <w:szCs w:val="22"/>
              </w:rPr>
            </w:pPr>
            <w:r w:rsidRPr="005F2923">
              <w:rPr>
                <w:sz w:val="22"/>
                <w:szCs w:val="22"/>
              </w:rPr>
              <w:t>statinių – prekybos vietų – paprastojo remonto išlaidos, kai atliekami keli paprastojo remonto darbai vienu metu</w:t>
            </w:r>
            <w:r w:rsidR="00AE346A">
              <w:rPr>
                <w:sz w:val="22"/>
                <w:szCs w:val="22"/>
              </w:rPr>
              <w:t xml:space="preserve">, kurie </w:t>
            </w:r>
            <w:r w:rsidRPr="005F2923">
              <w:rPr>
                <w:sz w:val="22"/>
                <w:szCs w:val="22"/>
              </w:rPr>
              <w:t xml:space="preserve"> nurodyti statybos techninio reglamento STR 1.01.08:2002 „Statinio statybos rūšys“, patvirtinto Lietuvos Respublikos aplinkos ministro 2002 m. gruodžio 5 d. įsakymu Nr. 622 „Dėl statybos techninio reglamento STR 1.01.08:2002 „Statinio statybos rūšys“ patvirtinimo“, 12.1–12.11 papunkčiuose.</w:t>
            </w:r>
            <w:r w:rsidR="00876235">
              <w:rPr>
                <w:rFonts w:eastAsia="Calibri"/>
              </w:rPr>
              <w:t xml:space="preserve"> Su projekto paraiška arba ne vėliau kaip su pirmuoju mokėjimo prašymu turi būti pateiktas paprastojo remonto projektas, </w:t>
            </w:r>
            <w:r w:rsidR="00876235">
              <w:rPr>
                <w:rFonts w:eastAsia="Calibri"/>
              </w:rPr>
              <w:lastRenderedPageBreak/>
              <w:t>parengtas pagal normatyvinius statybos techninių dokumentų reikalavimus;</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2C3348">
            <w:pPr>
              <w:jc w:val="both"/>
              <w:rPr>
                <w:sz w:val="22"/>
                <w:szCs w:val="22"/>
              </w:rPr>
            </w:pPr>
            <w:r w:rsidRPr="00A120FC">
              <w:rPr>
                <w:sz w:val="22"/>
                <w:szCs w:val="22"/>
              </w:rPr>
              <w:lastRenderedPageBreak/>
              <w:t>3.</w:t>
            </w:r>
            <w:r>
              <w:rPr>
                <w:sz w:val="22"/>
                <w:szCs w:val="22"/>
              </w:rPr>
              <w:t>2</w:t>
            </w:r>
            <w:r w:rsidRPr="00A120FC">
              <w:rPr>
                <w:sz w:val="22"/>
                <w:szCs w:val="22"/>
              </w:rPr>
              <w:t>.</w:t>
            </w:r>
            <w:r>
              <w:rPr>
                <w:sz w:val="22"/>
                <w:szCs w:val="22"/>
              </w:rPr>
              <w:t>2</w:t>
            </w:r>
            <w:r w:rsidRPr="00A120FC">
              <w:rPr>
                <w:sz w:val="22"/>
                <w:szCs w:val="22"/>
              </w:rPr>
              <w:t>.</w:t>
            </w:r>
            <w:r>
              <w:rPr>
                <w:sz w:val="22"/>
                <w:szCs w:val="22"/>
              </w:rPr>
              <w:t>3</w:t>
            </w:r>
            <w:r w:rsidRPr="00A120FC">
              <w:rPr>
                <w:sz w:val="22"/>
                <w:szCs w:val="22"/>
              </w:rPr>
              <w:t>.</w:t>
            </w:r>
          </w:p>
        </w:tc>
        <w:tc>
          <w:tcPr>
            <w:tcW w:w="2807" w:type="dxa"/>
            <w:shd w:val="clear" w:color="auto" w:fill="auto"/>
            <w:vAlign w:val="center"/>
          </w:tcPr>
          <w:p w:rsidR="00330E2E" w:rsidRPr="005F2923" w:rsidRDefault="00330E2E" w:rsidP="004F209B">
            <w:pPr>
              <w:jc w:val="both"/>
              <w:rPr>
                <w:sz w:val="22"/>
                <w:szCs w:val="22"/>
              </w:rPr>
            </w:pPr>
            <w:r>
              <w:t xml:space="preserve">internetinės parduotuvės sukūrimo ir palaikymo išlaidos, kurioms taikomas 25 </w:t>
            </w:r>
            <w:proofErr w:type="spellStart"/>
            <w:r>
              <w:t>Eur</w:t>
            </w:r>
            <w:proofErr w:type="spellEnd"/>
            <w:r>
              <w:t>/mėn. fiksuotasis įkainis (fiksuotasis įkainis nustatytas bazinio funkcionalumo internetinės parduotuvės sukūrimo ir palaikymo išlaidoms, kai registruojamas norimos parduotuvės adresas paslaugų tiekėjų puslapiuose, o už mėnesinį mokestį suteikiamas papildomas funkcionalumas);</w:t>
            </w:r>
          </w:p>
        </w:tc>
        <w:tc>
          <w:tcPr>
            <w:tcW w:w="11340" w:type="dxa"/>
            <w:gridSpan w:val="2"/>
            <w:vMerge/>
            <w:shd w:val="clear" w:color="auto" w:fill="auto"/>
            <w:vAlign w:val="center"/>
          </w:tcPr>
          <w:p w:rsidR="00330E2E" w:rsidRPr="008F3437" w:rsidRDefault="00330E2E" w:rsidP="004F209B">
            <w:pPr>
              <w:rPr>
                <w:rFonts w:eastAsia="Calibri"/>
                <w:sz w:val="22"/>
                <w:szCs w:val="22"/>
              </w:rPr>
            </w:pPr>
          </w:p>
        </w:tc>
      </w:tr>
      <w:tr w:rsidR="00330E2E" w:rsidRPr="009B5B1D" w:rsidTr="00F015D5">
        <w:tc>
          <w:tcPr>
            <w:tcW w:w="1016" w:type="dxa"/>
            <w:shd w:val="clear" w:color="auto" w:fill="auto"/>
            <w:vAlign w:val="center"/>
          </w:tcPr>
          <w:p w:rsidR="00330E2E" w:rsidRPr="005301E4" w:rsidRDefault="00330E2E" w:rsidP="005301E4">
            <w:pPr>
              <w:jc w:val="both"/>
              <w:rPr>
                <w:b/>
                <w:sz w:val="22"/>
                <w:szCs w:val="22"/>
              </w:rPr>
            </w:pPr>
            <w:r w:rsidRPr="00677A96">
              <w:rPr>
                <w:b/>
                <w:sz w:val="22"/>
                <w:szCs w:val="22"/>
              </w:rPr>
              <w:t>3.2.3.</w:t>
            </w:r>
          </w:p>
        </w:tc>
        <w:tc>
          <w:tcPr>
            <w:tcW w:w="2807" w:type="dxa"/>
            <w:shd w:val="clear" w:color="auto" w:fill="auto"/>
            <w:vAlign w:val="center"/>
          </w:tcPr>
          <w:p w:rsidR="00330E2E" w:rsidRPr="005301E4" w:rsidRDefault="00AE346A" w:rsidP="001D4F77">
            <w:pPr>
              <w:jc w:val="both"/>
              <w:rPr>
                <w:b/>
                <w:sz w:val="22"/>
                <w:szCs w:val="22"/>
              </w:rPr>
            </w:pPr>
            <w:r>
              <w:rPr>
                <w:b/>
                <w:color w:val="000000"/>
              </w:rPr>
              <w:t>E</w:t>
            </w:r>
            <w:r w:rsidR="00330E2E" w:rsidRPr="005301E4">
              <w:rPr>
                <w:b/>
                <w:color w:val="000000"/>
              </w:rPr>
              <w:t>inamosios projekto įgyvendinimo išlaidos: </w:t>
            </w:r>
          </w:p>
        </w:tc>
        <w:tc>
          <w:tcPr>
            <w:tcW w:w="11340" w:type="dxa"/>
            <w:gridSpan w:val="2"/>
            <w:vMerge w:val="restart"/>
            <w:shd w:val="clear" w:color="auto" w:fill="auto"/>
            <w:vAlign w:val="center"/>
          </w:tcPr>
          <w:p w:rsidR="007531D4" w:rsidRPr="00F524A9" w:rsidRDefault="007531D4" w:rsidP="007531D4">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7531D4" w:rsidRDefault="007531D4" w:rsidP="007531D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7531D4" w:rsidRPr="00296DFF" w:rsidRDefault="007531D4" w:rsidP="007531D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7531D4" w:rsidRPr="002B15FE" w:rsidRDefault="007531D4" w:rsidP="007531D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7531D4" w:rsidRPr="00E73CC8" w:rsidRDefault="007531D4" w:rsidP="007531D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330E2E" w:rsidRPr="009B5B1D" w:rsidRDefault="007531D4" w:rsidP="007531D4">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330E2E" w:rsidRPr="009B5B1D" w:rsidTr="00F015D5">
        <w:tc>
          <w:tcPr>
            <w:tcW w:w="1016" w:type="dxa"/>
            <w:shd w:val="clear" w:color="auto" w:fill="auto"/>
            <w:vAlign w:val="center"/>
          </w:tcPr>
          <w:p w:rsidR="00330E2E" w:rsidRPr="00A120FC" w:rsidRDefault="00330E2E" w:rsidP="007531D4">
            <w:pPr>
              <w:jc w:val="both"/>
              <w:rPr>
                <w:sz w:val="22"/>
                <w:szCs w:val="22"/>
              </w:rPr>
            </w:pPr>
            <w:r w:rsidRPr="00A120FC">
              <w:rPr>
                <w:sz w:val="22"/>
                <w:szCs w:val="22"/>
              </w:rPr>
              <w:t>3.</w:t>
            </w:r>
            <w:r>
              <w:rPr>
                <w:sz w:val="22"/>
                <w:szCs w:val="22"/>
              </w:rPr>
              <w:t>2</w:t>
            </w:r>
            <w:r w:rsidRPr="00A120FC">
              <w:rPr>
                <w:sz w:val="22"/>
                <w:szCs w:val="22"/>
              </w:rPr>
              <w:t>.</w:t>
            </w:r>
            <w:r w:rsidR="007531D4">
              <w:rPr>
                <w:sz w:val="22"/>
                <w:szCs w:val="22"/>
              </w:rPr>
              <w:t>3</w:t>
            </w:r>
            <w:r w:rsidRPr="00A120FC">
              <w:rPr>
                <w:sz w:val="22"/>
                <w:szCs w:val="22"/>
              </w:rPr>
              <w:t>.</w:t>
            </w:r>
            <w:r>
              <w:rPr>
                <w:sz w:val="22"/>
                <w:szCs w:val="22"/>
              </w:rPr>
              <w:t>1</w:t>
            </w:r>
            <w:r w:rsidRPr="00A120FC">
              <w:rPr>
                <w:sz w:val="22"/>
                <w:szCs w:val="22"/>
              </w:rPr>
              <w:t>.</w:t>
            </w:r>
          </w:p>
        </w:tc>
        <w:tc>
          <w:tcPr>
            <w:tcW w:w="2807" w:type="dxa"/>
            <w:shd w:val="clear" w:color="auto" w:fill="auto"/>
            <w:vAlign w:val="center"/>
          </w:tcPr>
          <w:p w:rsidR="00330E2E" w:rsidRDefault="00330E2E" w:rsidP="001D4F77">
            <w:pPr>
              <w:jc w:val="both"/>
            </w:pPr>
            <w:r>
              <w:rPr>
                <w:color w:val="000000"/>
              </w:rPr>
              <w:t>prekyvietės patalpų / ploto nuomos ir išlaikymo išlaidos (įskaitant išlaidas, skirtas  komunalinėms paslaugoms);</w:t>
            </w:r>
          </w:p>
        </w:tc>
        <w:tc>
          <w:tcPr>
            <w:tcW w:w="11340" w:type="dxa"/>
            <w:gridSpan w:val="2"/>
            <w:vMerge/>
            <w:shd w:val="clear" w:color="auto" w:fill="auto"/>
            <w:vAlign w:val="center"/>
          </w:tcPr>
          <w:p w:rsidR="00330E2E" w:rsidRPr="008F3437" w:rsidRDefault="00330E2E" w:rsidP="00A0782C">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7531D4">
            <w:pPr>
              <w:jc w:val="both"/>
              <w:rPr>
                <w:sz w:val="22"/>
                <w:szCs w:val="22"/>
              </w:rPr>
            </w:pPr>
            <w:r w:rsidRPr="00A120FC">
              <w:rPr>
                <w:sz w:val="22"/>
                <w:szCs w:val="22"/>
              </w:rPr>
              <w:t>3.</w:t>
            </w:r>
            <w:r>
              <w:rPr>
                <w:sz w:val="22"/>
                <w:szCs w:val="22"/>
              </w:rPr>
              <w:t>2</w:t>
            </w:r>
            <w:r w:rsidRPr="00A120FC">
              <w:rPr>
                <w:sz w:val="22"/>
                <w:szCs w:val="22"/>
              </w:rPr>
              <w:t>.</w:t>
            </w:r>
            <w:r w:rsidR="007531D4">
              <w:rPr>
                <w:sz w:val="22"/>
                <w:szCs w:val="22"/>
              </w:rPr>
              <w:t>3</w:t>
            </w:r>
            <w:r w:rsidRPr="00A120FC">
              <w:rPr>
                <w:sz w:val="22"/>
                <w:szCs w:val="22"/>
              </w:rPr>
              <w:t>.</w:t>
            </w:r>
            <w:r>
              <w:rPr>
                <w:sz w:val="22"/>
                <w:szCs w:val="22"/>
              </w:rPr>
              <w:t>2</w:t>
            </w:r>
            <w:r w:rsidRPr="00A120FC">
              <w:rPr>
                <w:sz w:val="22"/>
                <w:szCs w:val="22"/>
              </w:rPr>
              <w:t>.</w:t>
            </w:r>
          </w:p>
        </w:tc>
        <w:tc>
          <w:tcPr>
            <w:tcW w:w="2807" w:type="dxa"/>
            <w:shd w:val="clear" w:color="auto" w:fill="auto"/>
            <w:vAlign w:val="center"/>
          </w:tcPr>
          <w:p w:rsidR="00330E2E" w:rsidRDefault="00330E2E" w:rsidP="001D4F77">
            <w:pPr>
              <w:jc w:val="both"/>
            </w:pPr>
            <w:r>
              <w:rPr>
                <w:color w:val="000000"/>
              </w:rPr>
              <w:t xml:space="preserve">dalyvavimo trumpalaikiuose renginiuose vietos nuomos (pvz.: mugėse, parodose ir </w:t>
            </w:r>
            <w:r>
              <w:rPr>
                <w:color w:val="000000"/>
              </w:rPr>
              <w:lastRenderedPageBreak/>
              <w:t>pan.) išlaidos;</w:t>
            </w:r>
          </w:p>
        </w:tc>
        <w:tc>
          <w:tcPr>
            <w:tcW w:w="11340" w:type="dxa"/>
            <w:gridSpan w:val="2"/>
            <w:vMerge/>
            <w:shd w:val="clear" w:color="auto" w:fill="auto"/>
            <w:vAlign w:val="center"/>
          </w:tcPr>
          <w:p w:rsidR="00330E2E" w:rsidRPr="008F3437" w:rsidRDefault="00330E2E" w:rsidP="00A0782C">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7531D4">
            <w:pPr>
              <w:jc w:val="both"/>
              <w:rPr>
                <w:sz w:val="22"/>
                <w:szCs w:val="22"/>
              </w:rPr>
            </w:pPr>
            <w:r w:rsidRPr="00A120FC">
              <w:rPr>
                <w:sz w:val="22"/>
                <w:szCs w:val="22"/>
              </w:rPr>
              <w:lastRenderedPageBreak/>
              <w:t>3.</w:t>
            </w:r>
            <w:r>
              <w:rPr>
                <w:sz w:val="22"/>
                <w:szCs w:val="22"/>
              </w:rPr>
              <w:t>2</w:t>
            </w:r>
            <w:r w:rsidRPr="00A120FC">
              <w:rPr>
                <w:sz w:val="22"/>
                <w:szCs w:val="22"/>
              </w:rPr>
              <w:t>.</w:t>
            </w:r>
            <w:r w:rsidR="007531D4">
              <w:rPr>
                <w:sz w:val="22"/>
                <w:szCs w:val="22"/>
              </w:rPr>
              <w:t>3</w:t>
            </w:r>
            <w:r w:rsidRPr="00A120FC">
              <w:rPr>
                <w:sz w:val="22"/>
                <w:szCs w:val="22"/>
              </w:rPr>
              <w:t>.</w:t>
            </w:r>
            <w:r>
              <w:rPr>
                <w:sz w:val="22"/>
                <w:szCs w:val="22"/>
              </w:rPr>
              <w:t>3</w:t>
            </w:r>
            <w:r w:rsidRPr="00A120FC">
              <w:rPr>
                <w:sz w:val="22"/>
                <w:szCs w:val="22"/>
              </w:rPr>
              <w:t>.</w:t>
            </w:r>
          </w:p>
        </w:tc>
        <w:tc>
          <w:tcPr>
            <w:tcW w:w="2807" w:type="dxa"/>
            <w:shd w:val="clear" w:color="auto" w:fill="auto"/>
            <w:vAlign w:val="center"/>
          </w:tcPr>
          <w:p w:rsidR="00330E2E" w:rsidRDefault="00330E2E" w:rsidP="001D4F77">
            <w:pPr>
              <w:jc w:val="both"/>
            </w:pPr>
            <w:r>
              <w:rPr>
                <w:color w:val="000000"/>
              </w:rPr>
              <w:t>transportavimo (kuro pirkimo, transporto nuomos, transportavimo paslaugų) išlaidos, susijusios su verslo plano įgyvendinamu;</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330E2E" w:rsidRPr="009B5B1D" w:rsidTr="00F015D5">
        <w:tc>
          <w:tcPr>
            <w:tcW w:w="1016" w:type="dxa"/>
            <w:shd w:val="clear" w:color="auto" w:fill="auto"/>
            <w:vAlign w:val="center"/>
          </w:tcPr>
          <w:p w:rsidR="00330E2E" w:rsidRPr="00A120FC" w:rsidRDefault="00330E2E" w:rsidP="007531D4">
            <w:pPr>
              <w:jc w:val="both"/>
              <w:rPr>
                <w:sz w:val="22"/>
                <w:szCs w:val="22"/>
              </w:rPr>
            </w:pPr>
            <w:r w:rsidRPr="00A120FC">
              <w:rPr>
                <w:sz w:val="22"/>
                <w:szCs w:val="22"/>
              </w:rPr>
              <w:t>3.</w:t>
            </w:r>
            <w:r>
              <w:rPr>
                <w:sz w:val="22"/>
                <w:szCs w:val="22"/>
              </w:rPr>
              <w:t>2</w:t>
            </w:r>
            <w:r w:rsidRPr="00A120FC">
              <w:rPr>
                <w:sz w:val="22"/>
                <w:szCs w:val="22"/>
              </w:rPr>
              <w:t>.</w:t>
            </w:r>
            <w:r w:rsidR="007531D4">
              <w:rPr>
                <w:sz w:val="22"/>
                <w:szCs w:val="22"/>
              </w:rPr>
              <w:t>3</w:t>
            </w:r>
            <w:r w:rsidRPr="00A120FC">
              <w:rPr>
                <w:sz w:val="22"/>
                <w:szCs w:val="22"/>
              </w:rPr>
              <w:t>.</w:t>
            </w:r>
            <w:r>
              <w:rPr>
                <w:sz w:val="22"/>
                <w:szCs w:val="22"/>
              </w:rPr>
              <w:t>4</w:t>
            </w:r>
            <w:r w:rsidRPr="00A120FC">
              <w:rPr>
                <w:sz w:val="22"/>
                <w:szCs w:val="22"/>
              </w:rPr>
              <w:t>.</w:t>
            </w:r>
          </w:p>
        </w:tc>
        <w:tc>
          <w:tcPr>
            <w:tcW w:w="2807" w:type="dxa"/>
            <w:shd w:val="clear" w:color="auto" w:fill="auto"/>
            <w:vAlign w:val="center"/>
          </w:tcPr>
          <w:p w:rsidR="00330E2E" w:rsidRDefault="00330E2E" w:rsidP="001D4F77">
            <w:pPr>
              <w:jc w:val="both"/>
            </w:pPr>
            <w:r>
              <w:rPr>
                <w:color w:val="000000"/>
              </w:rPr>
              <w:t>kasos aparato modifikavimo išlaidos;</w:t>
            </w:r>
          </w:p>
        </w:tc>
        <w:tc>
          <w:tcPr>
            <w:tcW w:w="11340" w:type="dxa"/>
            <w:gridSpan w:val="2"/>
            <w:vMerge/>
            <w:shd w:val="clear" w:color="auto" w:fill="auto"/>
            <w:vAlign w:val="center"/>
          </w:tcPr>
          <w:p w:rsidR="00330E2E" w:rsidRPr="008F3437" w:rsidRDefault="00330E2E" w:rsidP="00B37794">
            <w:pPr>
              <w:rPr>
                <w:rFonts w:eastAsia="Calibri"/>
                <w:sz w:val="22"/>
                <w:szCs w:val="22"/>
              </w:rPr>
            </w:pPr>
          </w:p>
        </w:tc>
      </w:tr>
      <w:tr w:rsidR="007531D4" w:rsidRPr="009B5B1D" w:rsidTr="00F015D5">
        <w:tc>
          <w:tcPr>
            <w:tcW w:w="1016" w:type="dxa"/>
            <w:shd w:val="clear" w:color="auto" w:fill="auto"/>
            <w:vAlign w:val="center"/>
          </w:tcPr>
          <w:p w:rsidR="007531D4" w:rsidRPr="00F015D5" w:rsidRDefault="007531D4" w:rsidP="007531D4">
            <w:pPr>
              <w:jc w:val="both"/>
              <w:rPr>
                <w:b/>
                <w:sz w:val="22"/>
                <w:szCs w:val="22"/>
              </w:rPr>
            </w:pPr>
            <w:r w:rsidRPr="00F015D5">
              <w:rPr>
                <w:b/>
                <w:sz w:val="22"/>
                <w:szCs w:val="22"/>
              </w:rPr>
              <w:t>3.</w:t>
            </w:r>
            <w:r>
              <w:rPr>
                <w:b/>
                <w:sz w:val="22"/>
                <w:szCs w:val="22"/>
              </w:rPr>
              <w:t>2.4.</w:t>
            </w:r>
          </w:p>
        </w:tc>
        <w:tc>
          <w:tcPr>
            <w:tcW w:w="2807" w:type="dxa"/>
            <w:shd w:val="clear" w:color="auto" w:fill="auto"/>
            <w:vAlign w:val="center"/>
          </w:tcPr>
          <w:p w:rsidR="004E60DA" w:rsidRDefault="007531D4" w:rsidP="004F209B">
            <w:pPr>
              <w:jc w:val="both"/>
              <w:rPr>
                <w:sz w:val="22"/>
                <w:szCs w:val="22"/>
              </w:rPr>
            </w:pPr>
            <w:r w:rsidRPr="00F015D5">
              <w:rPr>
                <w:b/>
                <w:color w:val="000000"/>
              </w:rPr>
              <w:t>skatinamosios veiklos, susijusios su trumposios tiekimo grandinės plėtra, išlaidos,</w:t>
            </w:r>
            <w:r w:rsidRPr="00F015D5">
              <w:rPr>
                <w:b/>
                <w:bCs/>
                <w:color w:val="000000"/>
              </w:rPr>
              <w:t xml:space="preserve"> </w:t>
            </w:r>
            <w:r w:rsidRPr="00F015D5">
              <w:rPr>
                <w:b/>
              </w:rPr>
              <w:t> </w:t>
            </w:r>
            <w:r w:rsidRPr="00F015D5">
              <w:rPr>
                <w:b/>
                <w:color w:val="000000"/>
              </w:rPr>
              <w:t>kurios gali sudaryti iki 20 proc. kitų tinkamų finansuoti projekto išlaidų, iš jų ne daugiau kaip 50 proc. gali būti skiriama išlaidoms</w:t>
            </w:r>
            <w:r>
              <w:rPr>
                <w:b/>
                <w:color w:val="000000"/>
              </w:rPr>
              <w:t>:</w:t>
            </w:r>
            <w:r w:rsidRPr="005F2923">
              <w:rPr>
                <w:sz w:val="22"/>
                <w:szCs w:val="22"/>
              </w:rPr>
              <w:t xml:space="preserve"> </w:t>
            </w:r>
          </w:p>
          <w:p w:rsidR="007531D4" w:rsidRPr="005F2923" w:rsidRDefault="004E60DA" w:rsidP="004F209B">
            <w:pPr>
              <w:jc w:val="both"/>
              <w:rPr>
                <w:sz w:val="22"/>
                <w:szCs w:val="22"/>
              </w:rPr>
            </w:pPr>
            <w:r>
              <w:rPr>
                <w:sz w:val="22"/>
                <w:szCs w:val="22"/>
              </w:rPr>
              <w:t xml:space="preserve">- </w:t>
            </w:r>
            <w:r w:rsidR="007531D4" w:rsidRPr="005F2923">
              <w:rPr>
                <w:sz w:val="22"/>
                <w:szCs w:val="22"/>
              </w:rPr>
              <w:t xml:space="preserve">pardavimų skatinimo reklamos išlaidoms; </w:t>
            </w:r>
          </w:p>
          <w:p w:rsidR="007531D4" w:rsidRPr="005F2923" w:rsidRDefault="007531D4" w:rsidP="004F209B">
            <w:pPr>
              <w:jc w:val="both"/>
              <w:rPr>
                <w:sz w:val="22"/>
                <w:szCs w:val="22"/>
              </w:rPr>
            </w:pPr>
            <w:r w:rsidRPr="005F2923">
              <w:rPr>
                <w:sz w:val="22"/>
                <w:szCs w:val="22"/>
              </w:rPr>
              <w:t>-populiarinimo (pardavimo skatinimo) ir (ar) rinkodaros veikla (pvz.: skelbimai spaudoje, informaciniai skydeliai (</w:t>
            </w:r>
            <w:proofErr w:type="spellStart"/>
            <w:r w:rsidRPr="005F2923">
              <w:rPr>
                <w:sz w:val="22"/>
                <w:szCs w:val="22"/>
              </w:rPr>
              <w:t>reklamjuostės</w:t>
            </w:r>
            <w:proofErr w:type="spellEnd"/>
            <w:r w:rsidRPr="005F2923">
              <w:rPr>
                <w:sz w:val="22"/>
                <w:szCs w:val="22"/>
              </w:rPr>
              <w:t xml:space="preserve">), vaizdo ir (ar) garso klipų ir (ar) vaizdo filmų (informacinio siužeto) </w:t>
            </w:r>
            <w:r w:rsidRPr="005F2923">
              <w:rPr>
                <w:sz w:val="22"/>
                <w:szCs w:val="22"/>
              </w:rPr>
              <w:lastRenderedPageBreak/>
              <w:t xml:space="preserve">kūrimas, skirtas tikslinei auditorijai);  </w:t>
            </w:r>
          </w:p>
          <w:p w:rsidR="007531D4" w:rsidRPr="005F2923" w:rsidRDefault="007531D4" w:rsidP="004F209B">
            <w:pPr>
              <w:jc w:val="both"/>
              <w:rPr>
                <w:sz w:val="22"/>
                <w:szCs w:val="22"/>
              </w:rPr>
            </w:pPr>
            <w:r w:rsidRPr="005F2923">
              <w:rPr>
                <w:sz w:val="22"/>
                <w:szCs w:val="22"/>
              </w:rPr>
              <w:t>-trumpalaikių renginių organizavimo išlaidos (pvz.: degustacijų, gamybos proceso pristatymų ir pan.);</w:t>
            </w:r>
          </w:p>
          <w:p w:rsidR="007531D4" w:rsidRPr="005F2923" w:rsidRDefault="007531D4" w:rsidP="004F209B">
            <w:pPr>
              <w:jc w:val="both"/>
              <w:rPr>
                <w:sz w:val="22"/>
                <w:szCs w:val="22"/>
              </w:rPr>
            </w:pPr>
            <w:r w:rsidRPr="005F2923">
              <w:rPr>
                <w:sz w:val="22"/>
                <w:szCs w:val="22"/>
              </w:rPr>
              <w:t>-prekės ženklo kūrimo ir gaminimo paslaugų išlaidos;</w:t>
            </w:r>
          </w:p>
          <w:p w:rsidR="007531D4" w:rsidRPr="005F2923" w:rsidRDefault="007531D4" w:rsidP="004F209B">
            <w:pPr>
              <w:jc w:val="both"/>
              <w:rPr>
                <w:sz w:val="22"/>
                <w:szCs w:val="22"/>
              </w:rPr>
            </w:pPr>
            <w:r w:rsidRPr="005F2923">
              <w:rPr>
                <w:sz w:val="22"/>
                <w:szCs w:val="22"/>
              </w:rPr>
              <w:t xml:space="preserve">-interneto svetainės sukūrimo ir palaikymo išlaidos, kurioms taikomas  10,5  </w:t>
            </w:r>
            <w:proofErr w:type="spellStart"/>
            <w:r w:rsidRPr="005F2923">
              <w:rPr>
                <w:sz w:val="22"/>
                <w:szCs w:val="22"/>
              </w:rPr>
              <w:t>Eur</w:t>
            </w:r>
            <w:proofErr w:type="spellEnd"/>
            <w:r w:rsidRPr="005F2923">
              <w:rPr>
                <w:sz w:val="22"/>
                <w:szCs w:val="22"/>
              </w:rPr>
              <w:t>/ mėn. fiksuotasis įkainis (fiksuotasis įkainis nustatytas bazinio funkcionalumo interneto svetainės sukūrimo ir palaikymo išlaidoms, kai už mėnesinį mokestį suteikiamas svetainės funkcionalumas);</w:t>
            </w:r>
          </w:p>
          <w:p w:rsidR="007531D4" w:rsidRPr="00F015D5" w:rsidRDefault="007531D4" w:rsidP="004F209B">
            <w:pPr>
              <w:jc w:val="both"/>
              <w:rPr>
                <w:b/>
              </w:rPr>
            </w:pPr>
            <w:r w:rsidRPr="005F2923">
              <w:rPr>
                <w:sz w:val="22"/>
                <w:szCs w:val="22"/>
              </w:rPr>
              <w:t>-pardavimų skatinimo reklamos išlaidos.</w:t>
            </w:r>
          </w:p>
        </w:tc>
        <w:tc>
          <w:tcPr>
            <w:tcW w:w="11340" w:type="dxa"/>
            <w:gridSpan w:val="2"/>
            <w:shd w:val="clear" w:color="auto" w:fill="auto"/>
            <w:vAlign w:val="center"/>
          </w:tcPr>
          <w:p w:rsidR="007531D4" w:rsidRPr="00F524A9" w:rsidRDefault="007531D4" w:rsidP="007531D4">
            <w:pPr>
              <w:jc w:val="both"/>
              <w:rPr>
                <w:rFonts w:eastAsia="Calibri"/>
                <w:b/>
                <w:sz w:val="22"/>
                <w:szCs w:val="22"/>
              </w:rPr>
            </w:pPr>
            <w:r w:rsidRPr="00F524A9">
              <w:rPr>
                <w:rFonts w:eastAsia="Calibri"/>
                <w:b/>
                <w:sz w:val="22"/>
                <w:szCs w:val="22"/>
              </w:rPr>
              <w:lastRenderedPageBreak/>
              <w:t xml:space="preserve">Visos tinkamos finansuoti išlaidos turi būti tiesiogiai susijusios su VPS priemonės turiniu ir būtinos VPS priemonei įgyvendinti. </w:t>
            </w:r>
          </w:p>
          <w:p w:rsidR="007531D4" w:rsidRDefault="007531D4" w:rsidP="007531D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7531D4" w:rsidRPr="00296DFF" w:rsidRDefault="007531D4" w:rsidP="007531D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7531D4" w:rsidRPr="002B15FE" w:rsidRDefault="007531D4" w:rsidP="007531D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7531D4" w:rsidRPr="00E73CC8" w:rsidRDefault="007531D4" w:rsidP="007531D4">
            <w:pPr>
              <w:pStyle w:val="Sraopastraipa"/>
              <w:numPr>
                <w:ilvl w:val="0"/>
                <w:numId w:val="8"/>
              </w:numPr>
              <w:jc w:val="both"/>
              <w:rPr>
                <w:sz w:val="22"/>
                <w:szCs w:val="22"/>
              </w:rPr>
            </w:pPr>
            <w:r>
              <w:rPr>
                <w:sz w:val="22"/>
                <w:szCs w:val="22"/>
              </w:rPr>
              <w:lastRenderedPageBreak/>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7531D4" w:rsidRPr="00F524A9" w:rsidRDefault="007531D4" w:rsidP="007531D4">
            <w:pPr>
              <w:jc w:val="both"/>
              <w:rPr>
                <w:rFonts w:eastAsia="Calibri"/>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7531D4" w:rsidRPr="009B5B1D" w:rsidTr="00F015D5">
        <w:tc>
          <w:tcPr>
            <w:tcW w:w="1016" w:type="dxa"/>
            <w:shd w:val="clear" w:color="auto" w:fill="auto"/>
            <w:vAlign w:val="center"/>
          </w:tcPr>
          <w:p w:rsidR="007531D4" w:rsidRPr="00A120FC" w:rsidRDefault="007531D4" w:rsidP="007531D4">
            <w:pPr>
              <w:jc w:val="both"/>
              <w:rPr>
                <w:b/>
                <w:sz w:val="22"/>
                <w:szCs w:val="22"/>
              </w:rPr>
            </w:pPr>
            <w:r w:rsidRPr="00677A96">
              <w:rPr>
                <w:b/>
                <w:sz w:val="22"/>
                <w:szCs w:val="22"/>
              </w:rPr>
              <w:lastRenderedPageBreak/>
              <w:t>3.2.</w:t>
            </w:r>
            <w:r>
              <w:rPr>
                <w:b/>
                <w:sz w:val="22"/>
                <w:szCs w:val="22"/>
              </w:rPr>
              <w:t>5</w:t>
            </w:r>
            <w:r w:rsidRPr="00677A96">
              <w:rPr>
                <w:b/>
                <w:sz w:val="22"/>
                <w:szCs w:val="22"/>
              </w:rPr>
              <w:t>.</w:t>
            </w:r>
          </w:p>
        </w:tc>
        <w:tc>
          <w:tcPr>
            <w:tcW w:w="2807" w:type="dxa"/>
            <w:shd w:val="clear" w:color="auto" w:fill="auto"/>
            <w:vAlign w:val="center"/>
          </w:tcPr>
          <w:p w:rsidR="007531D4" w:rsidRDefault="007531D4" w:rsidP="007531D4">
            <w:pPr>
              <w:jc w:val="both"/>
              <w:rPr>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155-160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r w:rsidRPr="00677A96">
              <w:rPr>
                <w:b/>
                <w:color w:val="000000"/>
              </w:rPr>
              <w:t xml:space="preserve"> </w:t>
            </w:r>
          </w:p>
        </w:tc>
        <w:tc>
          <w:tcPr>
            <w:tcW w:w="11340" w:type="dxa"/>
            <w:gridSpan w:val="2"/>
            <w:shd w:val="clear" w:color="auto" w:fill="auto"/>
            <w:vAlign w:val="center"/>
          </w:tcPr>
          <w:p w:rsidR="00A72BEC" w:rsidRPr="00F524A9" w:rsidRDefault="00A72BEC" w:rsidP="00A72BEC">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7531D4" w:rsidRPr="00F524A9" w:rsidRDefault="00A72BEC" w:rsidP="00A72BEC">
            <w:pPr>
              <w:jc w:val="both"/>
              <w:rPr>
                <w:rFonts w:eastAsia="Calibri"/>
                <w:b/>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7531D4" w:rsidRPr="009B5B1D" w:rsidTr="00F015D5">
        <w:tc>
          <w:tcPr>
            <w:tcW w:w="1016" w:type="dxa"/>
            <w:shd w:val="clear" w:color="auto" w:fill="auto"/>
            <w:vAlign w:val="center"/>
          </w:tcPr>
          <w:p w:rsidR="007531D4" w:rsidRPr="00A72BEC" w:rsidRDefault="007531D4" w:rsidP="00A72BEC">
            <w:pPr>
              <w:jc w:val="both"/>
              <w:rPr>
                <w:sz w:val="22"/>
                <w:szCs w:val="22"/>
              </w:rPr>
            </w:pPr>
            <w:r w:rsidRPr="00A72BEC">
              <w:rPr>
                <w:sz w:val="22"/>
                <w:szCs w:val="22"/>
              </w:rPr>
              <w:t>3.2.</w:t>
            </w:r>
            <w:r w:rsidR="00A72BEC" w:rsidRPr="00A72BEC">
              <w:rPr>
                <w:sz w:val="22"/>
                <w:szCs w:val="22"/>
              </w:rPr>
              <w:t>5</w:t>
            </w:r>
            <w:r w:rsidRPr="00A72BEC">
              <w:rPr>
                <w:sz w:val="22"/>
                <w:szCs w:val="22"/>
              </w:rPr>
              <w:t>.1.</w:t>
            </w:r>
          </w:p>
        </w:tc>
        <w:tc>
          <w:tcPr>
            <w:tcW w:w="2807" w:type="dxa"/>
            <w:shd w:val="clear" w:color="auto" w:fill="auto"/>
            <w:vAlign w:val="center"/>
          </w:tcPr>
          <w:p w:rsidR="007531D4" w:rsidRPr="009B5B1D" w:rsidRDefault="007531D4">
            <w:pPr>
              <w:jc w:val="both"/>
              <w:rPr>
                <w:b/>
                <w:sz w:val="22"/>
                <w:szCs w:val="22"/>
              </w:rPr>
            </w:pPr>
            <w:r>
              <w:rPr>
                <w:sz w:val="22"/>
                <w:szCs w:val="22"/>
              </w:rPr>
              <w:t>A</w:t>
            </w:r>
            <w:r w:rsidRPr="00E04EA7">
              <w:rPr>
                <w:sz w:val="22"/>
                <w:szCs w:val="22"/>
              </w:rPr>
              <w:t xml:space="preserve">tlyginimas architektams, inžinieriams ir konsultantams už konsultacijas, susijusias su aplinkosauginiu ir ekonominiu tvarumu, </w:t>
            </w:r>
            <w:r w:rsidRPr="00E04EA7">
              <w:rPr>
                <w:sz w:val="22"/>
                <w:szCs w:val="22"/>
              </w:rPr>
              <w:lastRenderedPageBreak/>
              <w:t>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A72BEC" w:rsidRDefault="00A72BEC" w:rsidP="00A72BEC">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72BEC" w:rsidRPr="00296DFF" w:rsidRDefault="00A72BEC" w:rsidP="00A72BEC">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72BEC" w:rsidRPr="00B37794" w:rsidRDefault="00A72BEC" w:rsidP="00A72BEC">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72BEC" w:rsidRPr="009B5B1D" w:rsidRDefault="00A72BEC" w:rsidP="00A72BEC">
            <w:p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r w:rsidRPr="00F524A9">
              <w:rPr>
                <w:b/>
                <w:sz w:val="22"/>
                <w:szCs w:val="22"/>
              </w:rPr>
              <w:t xml:space="preserve"> </w:t>
            </w:r>
            <w:r w:rsidRPr="00A72BEC">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p w:rsidR="007531D4" w:rsidRPr="009B5B1D" w:rsidRDefault="007531D4" w:rsidP="001D4F77">
            <w:pPr>
              <w:jc w:val="both"/>
              <w:rPr>
                <w:sz w:val="22"/>
                <w:szCs w:val="22"/>
              </w:rPr>
            </w:pPr>
          </w:p>
        </w:tc>
      </w:tr>
      <w:tr w:rsidR="007531D4" w:rsidRPr="009B5B1D" w:rsidTr="00F015D5">
        <w:tc>
          <w:tcPr>
            <w:tcW w:w="1016" w:type="dxa"/>
            <w:shd w:val="clear" w:color="auto" w:fill="auto"/>
            <w:vAlign w:val="center"/>
          </w:tcPr>
          <w:p w:rsidR="007531D4" w:rsidRPr="009B5B1D" w:rsidRDefault="007531D4" w:rsidP="00A72BEC">
            <w:pPr>
              <w:jc w:val="both"/>
              <w:rPr>
                <w:sz w:val="22"/>
                <w:szCs w:val="22"/>
              </w:rPr>
            </w:pPr>
            <w:r w:rsidRPr="00251670">
              <w:rPr>
                <w:sz w:val="22"/>
                <w:szCs w:val="22"/>
              </w:rPr>
              <w:lastRenderedPageBreak/>
              <w:t>3.</w:t>
            </w:r>
            <w:r>
              <w:rPr>
                <w:sz w:val="22"/>
                <w:szCs w:val="22"/>
              </w:rPr>
              <w:t>2</w:t>
            </w:r>
            <w:r w:rsidRPr="00251670">
              <w:rPr>
                <w:sz w:val="22"/>
                <w:szCs w:val="22"/>
              </w:rPr>
              <w:t>.</w:t>
            </w:r>
            <w:r w:rsidR="00A72BEC">
              <w:rPr>
                <w:sz w:val="22"/>
                <w:szCs w:val="22"/>
              </w:rPr>
              <w:t>5</w:t>
            </w:r>
            <w:r w:rsidRPr="00251670">
              <w:rPr>
                <w:sz w:val="22"/>
                <w:szCs w:val="22"/>
              </w:rPr>
              <w:t>.</w:t>
            </w:r>
            <w:r>
              <w:rPr>
                <w:sz w:val="22"/>
                <w:szCs w:val="22"/>
              </w:rPr>
              <w:t>2</w:t>
            </w:r>
            <w:r w:rsidRPr="00251670">
              <w:rPr>
                <w:sz w:val="22"/>
                <w:szCs w:val="22"/>
              </w:rPr>
              <w:t>.</w:t>
            </w:r>
          </w:p>
        </w:tc>
        <w:tc>
          <w:tcPr>
            <w:tcW w:w="2807" w:type="dxa"/>
            <w:shd w:val="clear" w:color="auto" w:fill="auto"/>
            <w:vAlign w:val="center"/>
          </w:tcPr>
          <w:p w:rsidR="007531D4" w:rsidRPr="009B5B1D" w:rsidRDefault="007531D4" w:rsidP="001D4F77">
            <w:pPr>
              <w:jc w:val="both"/>
              <w:rPr>
                <w:sz w:val="22"/>
                <w:szCs w:val="22"/>
              </w:rPr>
            </w:pPr>
            <w:r>
              <w:rPr>
                <w:sz w:val="22"/>
                <w:szCs w:val="22"/>
              </w:rPr>
              <w:t>Vietos projekto v</w:t>
            </w:r>
            <w:r w:rsidRPr="00251670">
              <w:rPr>
                <w:sz w:val="22"/>
                <w:szCs w:val="22"/>
              </w:rPr>
              <w:t>iešinimo išlaidos</w:t>
            </w:r>
          </w:p>
        </w:tc>
        <w:tc>
          <w:tcPr>
            <w:tcW w:w="11340" w:type="dxa"/>
            <w:gridSpan w:val="2"/>
            <w:shd w:val="clear" w:color="auto" w:fill="auto"/>
            <w:vAlign w:val="center"/>
          </w:tcPr>
          <w:p w:rsidR="007531D4" w:rsidRDefault="007531D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7531D4" w:rsidRPr="00296DFF" w:rsidRDefault="007531D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7531D4" w:rsidRPr="00B37794" w:rsidRDefault="007531D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w:t>
            </w:r>
            <w:r w:rsidRPr="002B15FE">
              <w:rPr>
                <w:rFonts w:eastAsia="Calibri"/>
                <w:sz w:val="22"/>
                <w:szCs w:val="22"/>
              </w:rPr>
              <w:lastRenderedPageBreak/>
              <w:t xml:space="preserve">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7531D4" w:rsidRPr="009B5B1D" w:rsidRDefault="007531D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7531D4" w:rsidRPr="009B5B1D" w:rsidTr="00F015D5">
        <w:tc>
          <w:tcPr>
            <w:tcW w:w="1016" w:type="dxa"/>
            <w:shd w:val="clear" w:color="auto" w:fill="auto"/>
            <w:vAlign w:val="center"/>
          </w:tcPr>
          <w:p w:rsidR="007531D4" w:rsidRPr="00D75493" w:rsidRDefault="007531D4" w:rsidP="001D4F77">
            <w:pPr>
              <w:jc w:val="both"/>
              <w:rPr>
                <w:b/>
                <w:sz w:val="22"/>
                <w:szCs w:val="22"/>
              </w:rPr>
            </w:pPr>
            <w:r w:rsidRPr="00D75493">
              <w:rPr>
                <w:b/>
                <w:sz w:val="22"/>
                <w:szCs w:val="22"/>
              </w:rPr>
              <w:lastRenderedPageBreak/>
              <w:t>3.</w:t>
            </w:r>
            <w:r>
              <w:rPr>
                <w:b/>
                <w:sz w:val="22"/>
                <w:szCs w:val="22"/>
              </w:rPr>
              <w:t>2</w:t>
            </w:r>
            <w:r w:rsidRPr="00D75493">
              <w:rPr>
                <w:b/>
                <w:sz w:val="22"/>
                <w:szCs w:val="22"/>
              </w:rPr>
              <w:t>.</w:t>
            </w:r>
            <w:r>
              <w:rPr>
                <w:b/>
                <w:sz w:val="22"/>
                <w:szCs w:val="22"/>
              </w:rPr>
              <w:t>4</w:t>
            </w:r>
            <w:r w:rsidRPr="00D75493">
              <w:rPr>
                <w:b/>
                <w:sz w:val="22"/>
                <w:szCs w:val="22"/>
              </w:rPr>
              <w:t>.</w:t>
            </w:r>
          </w:p>
        </w:tc>
        <w:tc>
          <w:tcPr>
            <w:tcW w:w="2807" w:type="dxa"/>
            <w:shd w:val="clear" w:color="auto" w:fill="auto"/>
            <w:vAlign w:val="center"/>
          </w:tcPr>
          <w:p w:rsidR="007531D4" w:rsidRPr="00C8668C" w:rsidRDefault="007531D4" w:rsidP="001D4F77">
            <w:pPr>
              <w:jc w:val="both"/>
              <w:rPr>
                <w:b/>
                <w:sz w:val="22"/>
                <w:szCs w:val="22"/>
              </w:rPr>
            </w:pPr>
            <w:r w:rsidRPr="00C8668C">
              <w:rPr>
                <w:b/>
                <w:sz w:val="22"/>
                <w:szCs w:val="22"/>
              </w:rPr>
              <w:t>Netiesioginės vietos projekto išlaidos</w:t>
            </w:r>
          </w:p>
        </w:tc>
        <w:tc>
          <w:tcPr>
            <w:tcW w:w="11340" w:type="dxa"/>
            <w:gridSpan w:val="2"/>
            <w:shd w:val="clear" w:color="auto" w:fill="auto"/>
          </w:tcPr>
          <w:p w:rsidR="007531D4" w:rsidRPr="00D75493" w:rsidRDefault="007531D4"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7531D4" w:rsidRPr="009B5B1D" w:rsidTr="00FB19FD">
        <w:tc>
          <w:tcPr>
            <w:tcW w:w="15163" w:type="dxa"/>
            <w:gridSpan w:val="4"/>
            <w:shd w:val="clear" w:color="auto" w:fill="F4B083"/>
          </w:tcPr>
          <w:p w:rsidR="007531D4" w:rsidRPr="009B5B1D" w:rsidRDefault="007531D4">
            <w:pPr>
              <w:jc w:val="both"/>
              <w:rPr>
                <w:b/>
                <w:sz w:val="22"/>
                <w:szCs w:val="22"/>
              </w:rPr>
            </w:pPr>
            <w:r w:rsidRPr="009B5B1D">
              <w:rPr>
                <w:b/>
                <w:sz w:val="22"/>
                <w:szCs w:val="22"/>
              </w:rPr>
              <w:t>3.5. Netinkamos finansuoti išlaidos yra nurodytos Vietos projektų administravimo taisyklių 28 punkte:</w:t>
            </w:r>
          </w:p>
        </w:tc>
      </w:tr>
      <w:tr w:rsidR="007531D4" w:rsidRPr="009B5B1D" w:rsidTr="00FB19FD">
        <w:tc>
          <w:tcPr>
            <w:tcW w:w="15163" w:type="dxa"/>
            <w:gridSpan w:val="4"/>
            <w:shd w:val="clear" w:color="auto" w:fill="auto"/>
          </w:tcPr>
          <w:p w:rsidR="007531D4" w:rsidRPr="004E6CDB" w:rsidRDefault="007531D4" w:rsidP="00636B25">
            <w:pPr>
              <w:jc w:val="both"/>
              <w:rPr>
                <w:strike/>
                <w:color w:val="FF0000"/>
                <w:sz w:val="22"/>
                <w:szCs w:val="22"/>
              </w:rPr>
            </w:pPr>
            <w:r w:rsidRPr="004E6CDB">
              <w:rPr>
                <w:sz w:val="22"/>
                <w:szCs w:val="22"/>
              </w:rPr>
              <w:t>3.5.1. neatitinkančios Vietos projektų administravimo taisyklių 27 punkte nurodytų tinkamų finansuoti išlaidų kategorijų ir neišvardytos FSA;</w:t>
            </w:r>
          </w:p>
          <w:p w:rsidR="007531D4" w:rsidRPr="00876235" w:rsidRDefault="007531D4" w:rsidP="00636B25">
            <w:pPr>
              <w:jc w:val="both"/>
              <w:rPr>
                <w:sz w:val="22"/>
                <w:szCs w:val="22"/>
              </w:rPr>
            </w:pPr>
            <w:r w:rsidRPr="004E6CDB">
              <w:rPr>
                <w:sz w:val="22"/>
                <w:szCs w:val="22"/>
              </w:rPr>
              <w:t xml:space="preserve">3.5.2. </w:t>
            </w:r>
            <w:r w:rsidRPr="00876235">
              <w:rPr>
                <w:sz w:val="22"/>
                <w:szCs w:val="22"/>
              </w:rPr>
              <w:t>neišvardytos patvirtintoje vietos projekto paraiškoje (po vietos projekto paraiškos pateikimo neleidžiama įtraukti naujų išlaidų ar jas keisti kitomis);</w:t>
            </w:r>
          </w:p>
          <w:p w:rsidR="007531D4" w:rsidRPr="004E6CDB" w:rsidRDefault="007531D4" w:rsidP="00636B25">
            <w:pPr>
              <w:jc w:val="both"/>
              <w:rPr>
                <w:sz w:val="22"/>
                <w:szCs w:val="22"/>
              </w:rPr>
            </w:pPr>
            <w:r w:rsidRPr="00876235">
              <w:rPr>
                <w:sz w:val="22"/>
                <w:szCs w:val="22"/>
              </w:rPr>
              <w:t>3.5.3. išlaidų dalis, viršijanti tinkamų finansuoti išlaidų įkainį (kai toks yra nustatytas);</w:t>
            </w:r>
          </w:p>
          <w:p w:rsidR="007531D4" w:rsidRPr="004E6CDB" w:rsidRDefault="007531D4" w:rsidP="00636B25">
            <w:pPr>
              <w:jc w:val="both"/>
              <w:rPr>
                <w:sz w:val="22"/>
                <w:szCs w:val="22"/>
              </w:rPr>
            </w:pPr>
            <w:r w:rsidRPr="004E6CDB">
              <w:rPr>
                <w:sz w:val="22"/>
                <w:szCs w:val="22"/>
              </w:rPr>
              <w:t>3.5.4. nepagrįstai didelės išlaidos;</w:t>
            </w:r>
          </w:p>
          <w:p w:rsidR="007531D4" w:rsidRPr="004E6CDB" w:rsidRDefault="007531D4" w:rsidP="00636B25">
            <w:pPr>
              <w:jc w:val="both"/>
              <w:rPr>
                <w:sz w:val="22"/>
                <w:szCs w:val="22"/>
              </w:rPr>
            </w:pPr>
            <w:r w:rsidRPr="004E6CDB">
              <w:rPr>
                <w:sz w:val="22"/>
                <w:szCs w:val="22"/>
              </w:rPr>
              <w:t>3.5.5. nekilnojamojo turto įsigijimo išlaidos;</w:t>
            </w:r>
          </w:p>
          <w:p w:rsidR="007531D4" w:rsidRPr="004E6CDB" w:rsidRDefault="007531D4" w:rsidP="00636B25">
            <w:pPr>
              <w:jc w:val="both"/>
              <w:rPr>
                <w:sz w:val="22"/>
                <w:szCs w:val="22"/>
              </w:rPr>
            </w:pPr>
            <w:r w:rsidRPr="004E6CDB">
              <w:rPr>
                <w:sz w:val="22"/>
                <w:szCs w:val="22"/>
              </w:rPr>
              <w:t>3.5.6. naudotų prekių įsigijimo išlaidos;</w:t>
            </w:r>
          </w:p>
          <w:p w:rsidR="007531D4" w:rsidRPr="004E6CDB" w:rsidRDefault="007531D4" w:rsidP="00636B25">
            <w:pPr>
              <w:jc w:val="both"/>
              <w:rPr>
                <w:sz w:val="22"/>
                <w:szCs w:val="22"/>
              </w:rPr>
            </w:pPr>
            <w:r w:rsidRPr="004E6CDB">
              <w:rPr>
                <w:sz w:val="22"/>
                <w:szCs w:val="22"/>
              </w:rPr>
              <w:t>3.5.7. baudos, nuobaudos ir bylinėjimosi išlaidos;</w:t>
            </w:r>
          </w:p>
          <w:p w:rsidR="007531D4" w:rsidRPr="00876235" w:rsidRDefault="007531D4" w:rsidP="0092346C">
            <w:pPr>
              <w:tabs>
                <w:tab w:val="left" w:pos="709"/>
                <w:tab w:val="left" w:pos="1276"/>
              </w:tabs>
              <w:jc w:val="both"/>
              <w:rPr>
                <w:color w:val="000000"/>
              </w:rPr>
            </w:pPr>
            <w:r w:rsidRPr="004E6CDB">
              <w:rPr>
                <w:sz w:val="22"/>
                <w:szCs w:val="22"/>
              </w:rPr>
              <w:t>3.5.8</w:t>
            </w:r>
            <w:r w:rsidRPr="00876235">
              <w:rPr>
                <w:sz w:val="22"/>
                <w:szCs w:val="22"/>
              </w:rPr>
              <w:t xml:space="preserve">. trumpalaikio turto, </w:t>
            </w:r>
            <w:r w:rsidR="00FA7230" w:rsidRPr="00876235">
              <w:rPr>
                <w:sz w:val="22"/>
                <w:szCs w:val="22"/>
              </w:rPr>
              <w:t xml:space="preserve">įgyto paramos gavėjo projekto, kurio vertė yra mažesnė nei paramos gavėjo numatyta mažiausia ilgalaikio turto </w:t>
            </w:r>
            <w:proofErr w:type="spellStart"/>
            <w:r w:rsidR="00FA7230" w:rsidRPr="00876235">
              <w:rPr>
                <w:sz w:val="22"/>
                <w:szCs w:val="22"/>
              </w:rPr>
              <w:t>vertė,paramos</w:t>
            </w:r>
            <w:proofErr w:type="spellEnd"/>
            <w:r w:rsidR="00FA7230" w:rsidRPr="00876235">
              <w:rPr>
                <w:sz w:val="22"/>
                <w:szCs w:val="22"/>
              </w:rPr>
              <w:t xml:space="preserve"> lėšomis, išlaidos, išskyrus Vietos projektų administravimo taisyklių 27.3 p</w:t>
            </w:r>
            <w:r w:rsidR="00876235" w:rsidRPr="00876235">
              <w:rPr>
                <w:sz w:val="22"/>
                <w:szCs w:val="22"/>
              </w:rPr>
              <w:t>apunktyje nurodytas išlaidas</w:t>
            </w:r>
            <w:r w:rsidR="0092346C" w:rsidRPr="00876235">
              <w:rPr>
                <w:color w:val="000000"/>
              </w:rPr>
              <w:t>.</w:t>
            </w:r>
            <w:r w:rsidR="003F04CB" w:rsidRPr="00876235">
              <w:rPr>
                <w:color w:val="000000"/>
              </w:rPr>
              <w:t xml:space="preserve"> </w:t>
            </w:r>
            <w:r w:rsidRPr="00876235">
              <w:rPr>
                <w:sz w:val="22"/>
                <w:szCs w:val="22"/>
              </w:rPr>
              <w:t>Paramos gavėjas, siekdamas, kad trumpalaikis turtas būtų pripažintas tinkamomis finansuoti išlaidomis, jį turi sunaudoti vietos projekto įgyvendinimo laikotarpiu</w:t>
            </w:r>
            <w:r w:rsidR="0092346C" w:rsidRPr="00876235">
              <w:rPr>
                <w:sz w:val="22"/>
                <w:szCs w:val="22"/>
              </w:rPr>
              <w:t>.</w:t>
            </w:r>
          </w:p>
          <w:p w:rsidR="007531D4" w:rsidRPr="00876235" w:rsidRDefault="007531D4" w:rsidP="00636B25">
            <w:pPr>
              <w:jc w:val="both"/>
              <w:rPr>
                <w:sz w:val="22"/>
                <w:szCs w:val="22"/>
              </w:rPr>
            </w:pPr>
            <w:r w:rsidRPr="00876235">
              <w:rPr>
                <w:sz w:val="22"/>
                <w:szCs w:val="22"/>
              </w:rPr>
              <w:t xml:space="preserve">3.5.9. išlaidos, nepagrįstos faktine gautų prekių, atliktų darbų ar suteiktų paslaugų verte; </w:t>
            </w:r>
          </w:p>
          <w:p w:rsidR="007531D4" w:rsidRPr="00876235" w:rsidRDefault="007531D4" w:rsidP="00636B25">
            <w:pPr>
              <w:jc w:val="both"/>
              <w:rPr>
                <w:sz w:val="22"/>
                <w:szCs w:val="22"/>
              </w:rPr>
            </w:pPr>
            <w:r w:rsidRPr="00876235">
              <w:rPr>
                <w:sz w:val="22"/>
                <w:szCs w:val="22"/>
              </w:rPr>
              <w:t>3.5.10. išlaidos, kurios buvo finansuotos (apmokėtos) iš Lietuvos Respublikos valstybės biudžeto ir (arba) savivaldybių biudžetų, kitų piniginių išteklių, kuriais disponuoja valstybė ir (arba) savivaldybės,</w:t>
            </w:r>
            <w:r w:rsidRPr="00876235">
              <w:rPr>
                <w:b/>
                <w:bCs/>
                <w:sz w:val="22"/>
                <w:szCs w:val="22"/>
              </w:rPr>
              <w:t xml:space="preserve"> </w:t>
            </w:r>
            <w:r w:rsidRPr="00876235">
              <w:rPr>
                <w:sz w:val="22"/>
                <w:szCs w:val="22"/>
              </w:rPr>
              <w:t>ES</w:t>
            </w:r>
            <w:r w:rsidRPr="00876235">
              <w:rPr>
                <w:b/>
                <w:bCs/>
                <w:sz w:val="22"/>
                <w:szCs w:val="22"/>
              </w:rPr>
              <w:t xml:space="preserve"> </w:t>
            </w:r>
            <w:r w:rsidRPr="00876235">
              <w:rPr>
                <w:sz w:val="22"/>
                <w:szCs w:val="22"/>
              </w:rPr>
              <w:t>struktūrinių</w:t>
            </w:r>
            <w:r w:rsidRPr="00876235">
              <w:rPr>
                <w:b/>
                <w:bCs/>
                <w:sz w:val="22"/>
                <w:szCs w:val="22"/>
              </w:rPr>
              <w:t xml:space="preserve"> </w:t>
            </w:r>
            <w:r w:rsidRPr="00876235">
              <w:rPr>
                <w:sz w:val="22"/>
                <w:szCs w:val="22"/>
              </w:rPr>
              <w:t>fondų, kitų ES finansinės paramos priemonių ar kitos tarptautinės paramos</w:t>
            </w:r>
            <w:r w:rsidRPr="00876235">
              <w:rPr>
                <w:b/>
                <w:bCs/>
                <w:sz w:val="22"/>
                <w:szCs w:val="22"/>
              </w:rPr>
              <w:t xml:space="preserve"> </w:t>
            </w:r>
            <w:r w:rsidRPr="00876235">
              <w:rPr>
                <w:sz w:val="22"/>
                <w:szCs w:val="22"/>
              </w:rPr>
              <w:t xml:space="preserve">lėšų ir kurioms apmokėti skyrus paramos VPS įgyvendinti lėšų jos būtų pripažintos tinkamomis finansuoti ir apmokėtos daugiau nei vieną kartą (jeigu vietos projekto vykdytojo – viešojo </w:t>
            </w:r>
            <w:r w:rsidRPr="00876235">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876235">
              <w:rPr>
                <w:sz w:val="22"/>
                <w:szCs w:val="22"/>
              </w:rPr>
              <w:t>;</w:t>
            </w:r>
          </w:p>
          <w:p w:rsidR="007531D4" w:rsidRPr="00876235" w:rsidRDefault="007531D4" w:rsidP="00636B25">
            <w:pPr>
              <w:jc w:val="both"/>
              <w:rPr>
                <w:color w:val="000000"/>
                <w:sz w:val="22"/>
                <w:szCs w:val="22"/>
              </w:rPr>
            </w:pPr>
            <w:r w:rsidRPr="00876235">
              <w:rPr>
                <w:sz w:val="22"/>
                <w:szCs w:val="22"/>
              </w:rPr>
              <w:t>3.5.11.</w:t>
            </w:r>
            <w:r w:rsidRPr="00876235">
              <w:rPr>
                <w:color w:val="000000"/>
                <w:sz w:val="22"/>
                <w:szCs w:val="22"/>
              </w:rPr>
              <w:t xml:space="preserve"> </w:t>
            </w:r>
            <w:r w:rsidR="003F04CB" w:rsidRPr="00876235">
              <w:rPr>
                <w:spacing w:val="3"/>
              </w:rPr>
              <w:t>p</w:t>
            </w:r>
            <w:r w:rsidR="00AE346A" w:rsidRPr="00876235">
              <w:rPr>
                <w:spacing w:val="3"/>
              </w:rPr>
              <w:t>irkimo ir (ar) importo pridėtinės vertės mokestis (PVM), kurį paramos gavėjas pagal Lietuvos Respublikos pridėtinės vertės mokesčio įstatymą turi ar galėtų turėti galimybę įtraukti į PVM atskaitą (net jei tokio PVM paramos gavėjas į atskaitą neįtraukė), yra netinkamas finansuoti iš paramos lėšų.</w:t>
            </w:r>
          </w:p>
          <w:p w:rsidR="007531D4" w:rsidRPr="00876235" w:rsidRDefault="007531D4" w:rsidP="00636B25">
            <w:pPr>
              <w:jc w:val="both"/>
              <w:rPr>
                <w:color w:val="000000"/>
                <w:sz w:val="22"/>
                <w:szCs w:val="22"/>
              </w:rPr>
            </w:pPr>
            <w:r w:rsidRPr="00876235">
              <w:rPr>
                <w:color w:val="000000"/>
                <w:sz w:val="22"/>
                <w:szCs w:val="22"/>
              </w:rPr>
              <w:t>3.5.12. išlaidos,</w:t>
            </w:r>
            <w:r w:rsidR="0092346C" w:rsidRPr="00876235">
              <w:rPr>
                <w:color w:val="000000"/>
              </w:rPr>
              <w:t xml:space="preserve"> nenumatytos projekte, nesusijusios su projektu ir remiama veikla,</w:t>
            </w:r>
            <w:r w:rsidRPr="00876235">
              <w:rPr>
                <w:color w:val="000000"/>
                <w:sz w:val="22"/>
                <w:szCs w:val="22"/>
              </w:rPr>
              <w:t xml:space="preserve">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7531D4" w:rsidRPr="004E6CDB" w:rsidRDefault="007531D4" w:rsidP="00636B25">
            <w:pPr>
              <w:jc w:val="both"/>
              <w:rPr>
                <w:color w:val="000000"/>
                <w:sz w:val="22"/>
                <w:szCs w:val="22"/>
              </w:rPr>
            </w:pPr>
            <w:r w:rsidRPr="00876235">
              <w:rPr>
                <w:color w:val="000000"/>
                <w:sz w:val="22"/>
                <w:szCs w:val="22"/>
              </w:rPr>
              <w:t xml:space="preserve">3.5.13. </w:t>
            </w:r>
            <w:r w:rsidRPr="00876235">
              <w:rPr>
                <w:sz w:val="22"/>
                <w:szCs w:val="22"/>
              </w:rPr>
              <w:t>bendrosios išlaidos ar jų dalis, sutampančios su netiesioginėmis išlaidomis ar jų dalimi.</w:t>
            </w:r>
          </w:p>
          <w:p w:rsidR="007531D4" w:rsidRPr="004E6CDB" w:rsidRDefault="007531D4" w:rsidP="00636B25">
            <w:pPr>
              <w:jc w:val="both"/>
              <w:rPr>
                <w:sz w:val="22"/>
                <w:szCs w:val="22"/>
              </w:rPr>
            </w:pPr>
            <w:r w:rsidRPr="004E6CDB">
              <w:rPr>
                <w:sz w:val="22"/>
                <w:szCs w:val="22"/>
              </w:rPr>
              <w:lastRenderedPageBreak/>
              <w:t xml:space="preserve">3.3.14. </w:t>
            </w:r>
            <w:r w:rsidR="0092346C" w:rsidRPr="004E6CDB">
              <w:rPr>
                <w:sz w:val="22"/>
                <w:szCs w:val="22"/>
              </w:rPr>
              <w:t>paprastojo (einamojo) remonto išlaidos</w:t>
            </w:r>
            <w:r w:rsidR="0092346C">
              <w:rPr>
                <w:sz w:val="22"/>
                <w:szCs w:val="22"/>
              </w:rPr>
              <w:t xml:space="preserve">, išskyrus tai,  kaip tai numatyta </w:t>
            </w:r>
            <w:r w:rsidR="0092346C" w:rsidRPr="00B22988">
              <w:rPr>
                <w:sz w:val="22"/>
                <w:szCs w:val="22"/>
              </w:rPr>
              <w:t>šio FSA 3.2.2.2. punkte;</w:t>
            </w:r>
            <w:r w:rsidR="003F04CB" w:rsidRPr="00A120FC">
              <w:rPr>
                <w:sz w:val="22"/>
                <w:szCs w:val="22"/>
              </w:rPr>
              <w:t xml:space="preserve"> </w:t>
            </w:r>
          </w:p>
          <w:p w:rsidR="0092346C" w:rsidRPr="00876235" w:rsidRDefault="007531D4" w:rsidP="00636B25">
            <w:pPr>
              <w:jc w:val="both"/>
              <w:rPr>
                <w:sz w:val="22"/>
                <w:szCs w:val="22"/>
              </w:rPr>
            </w:pPr>
            <w:r w:rsidRPr="004E6CDB">
              <w:rPr>
                <w:sz w:val="22"/>
                <w:szCs w:val="22"/>
              </w:rPr>
              <w:t>3.</w:t>
            </w:r>
            <w:r w:rsidRPr="00876235">
              <w:rPr>
                <w:sz w:val="22"/>
                <w:szCs w:val="22"/>
              </w:rPr>
              <w:t xml:space="preserve">3.15. </w:t>
            </w:r>
            <w:r w:rsidR="003F04CB" w:rsidRPr="00876235">
              <w:rPr>
                <w:sz w:val="22"/>
                <w:szCs w:val="22"/>
              </w:rPr>
              <w:t>žemės pirkimo ir (arba) nuomos išlaidos, išlaidos, susijusios su turto nuomos sutartimi, turto nuomos mokestis, palūkanų mokėjimo, netiesioginės išlaidos, draudimo įmokos;</w:t>
            </w:r>
          </w:p>
          <w:p w:rsidR="007531D4" w:rsidRPr="00876235" w:rsidRDefault="007531D4" w:rsidP="00636B25">
            <w:pPr>
              <w:jc w:val="both"/>
              <w:rPr>
                <w:sz w:val="22"/>
                <w:szCs w:val="22"/>
              </w:rPr>
            </w:pPr>
            <w:r w:rsidRPr="00876235">
              <w:rPr>
                <w:sz w:val="22"/>
                <w:szCs w:val="22"/>
              </w:rPr>
              <w:t xml:space="preserve">3.3.16. </w:t>
            </w:r>
            <w:r w:rsidR="003F04CB" w:rsidRPr="00876235">
              <w:rPr>
                <w:color w:val="000000"/>
              </w:rPr>
              <w:t>išlaidos motorinėms transporto priemonėms, išskyrus tai kaip numatyta  šio FSA 3.2.1.1. punkte.</w:t>
            </w:r>
          </w:p>
          <w:p w:rsidR="007531D4" w:rsidRPr="00876235" w:rsidRDefault="007531D4" w:rsidP="00636B25">
            <w:pPr>
              <w:jc w:val="both"/>
              <w:rPr>
                <w:sz w:val="22"/>
                <w:szCs w:val="22"/>
              </w:rPr>
            </w:pPr>
            <w:r w:rsidRPr="00876235">
              <w:rPr>
                <w:sz w:val="22"/>
                <w:szCs w:val="22"/>
              </w:rPr>
              <w:t xml:space="preserve">3.3.17. </w:t>
            </w:r>
            <w:r w:rsidR="003F04CB" w:rsidRPr="00876235">
              <w:rPr>
                <w:sz w:val="22"/>
                <w:szCs w:val="22"/>
              </w:rPr>
              <w:t xml:space="preserve">gyvūnų, vienmečių  ir </w:t>
            </w:r>
            <w:r w:rsidR="003F04CB" w:rsidRPr="00876235">
              <w:rPr>
                <w:color w:val="000000"/>
              </w:rPr>
              <w:t>daugiamečių</w:t>
            </w:r>
            <w:r w:rsidR="003F04CB" w:rsidRPr="00876235">
              <w:rPr>
                <w:sz w:val="22"/>
                <w:szCs w:val="22"/>
              </w:rPr>
              <w:t xml:space="preserve"> augalų įsigijimo išlaidos;</w:t>
            </w:r>
          </w:p>
          <w:p w:rsidR="0092346C" w:rsidRPr="00876235" w:rsidRDefault="007531D4" w:rsidP="00636B25">
            <w:pPr>
              <w:jc w:val="both"/>
              <w:rPr>
                <w:bCs/>
                <w:sz w:val="22"/>
                <w:szCs w:val="22"/>
              </w:rPr>
            </w:pPr>
            <w:r w:rsidRPr="00876235">
              <w:rPr>
                <w:sz w:val="22"/>
                <w:szCs w:val="22"/>
              </w:rPr>
              <w:t>3.3.18.</w:t>
            </w:r>
            <w:r w:rsidRPr="00876235">
              <w:rPr>
                <w:bCs/>
                <w:sz w:val="22"/>
                <w:szCs w:val="22"/>
              </w:rPr>
              <w:t xml:space="preserve"> </w:t>
            </w:r>
            <w:r w:rsidR="003F04CB" w:rsidRPr="00876235">
              <w:rPr>
                <w:sz w:val="22"/>
                <w:szCs w:val="22"/>
              </w:rPr>
              <w:t>s</w:t>
            </w:r>
            <w:r w:rsidR="003F04CB" w:rsidRPr="00876235">
              <w:rPr>
                <w:color w:val="000000"/>
              </w:rPr>
              <w:t>usijusios su alkoholinių gėrimų ir tabako gaminių gamyba ir prekyba jais;</w:t>
            </w:r>
          </w:p>
          <w:p w:rsidR="007531D4" w:rsidRPr="00876235" w:rsidRDefault="007531D4" w:rsidP="00636B25">
            <w:pPr>
              <w:jc w:val="both"/>
              <w:rPr>
                <w:sz w:val="22"/>
                <w:szCs w:val="22"/>
              </w:rPr>
            </w:pPr>
            <w:r w:rsidRPr="00876235">
              <w:rPr>
                <w:bCs/>
                <w:sz w:val="22"/>
                <w:szCs w:val="22"/>
              </w:rPr>
              <w:t xml:space="preserve">3.3.19. </w:t>
            </w:r>
            <w:r w:rsidR="003F04CB" w:rsidRPr="00876235">
              <w:rPr>
                <w:color w:val="000000"/>
              </w:rPr>
              <w:t>notaro paslaugų išlaidos;</w:t>
            </w:r>
          </w:p>
          <w:p w:rsidR="007531D4" w:rsidRPr="004E6CDB" w:rsidRDefault="007531D4" w:rsidP="00636B25">
            <w:pPr>
              <w:jc w:val="both"/>
              <w:rPr>
                <w:i/>
                <w:sz w:val="22"/>
                <w:szCs w:val="22"/>
              </w:rPr>
            </w:pPr>
            <w:r w:rsidRPr="00876235">
              <w:rPr>
                <w:sz w:val="22"/>
                <w:szCs w:val="22"/>
              </w:rPr>
              <w:t xml:space="preserve">3.3.20. </w:t>
            </w:r>
            <w:r w:rsidR="00876235" w:rsidRPr="00876235">
              <w:rPr>
                <w:sz w:val="22"/>
                <w:szCs w:val="22"/>
              </w:rPr>
              <w:t>investicijos į turtą, kurio valdymo (naudojimo) teisė pareiškėjui apribota (turtas areštuotas).</w:t>
            </w:r>
          </w:p>
          <w:p w:rsidR="007531D4" w:rsidRPr="004E6CDB" w:rsidRDefault="007531D4" w:rsidP="00636B25">
            <w:pPr>
              <w:jc w:val="both"/>
              <w:rPr>
                <w:sz w:val="22"/>
                <w:szCs w:val="22"/>
              </w:rPr>
            </w:pPr>
            <w:r w:rsidRPr="004E6CDB">
              <w:rPr>
                <w:sz w:val="22"/>
                <w:szCs w:val="22"/>
              </w:rPr>
              <w:t xml:space="preserve">3.3.21. </w:t>
            </w:r>
            <w:r w:rsidR="00876235" w:rsidRPr="004E6CDB">
              <w:rPr>
                <w:bCs/>
                <w:iCs/>
                <w:sz w:val="22"/>
                <w:szCs w:val="22"/>
              </w:rPr>
              <w:t xml:space="preserve">išlaidos, </w:t>
            </w:r>
            <w:r w:rsidR="00876235" w:rsidRPr="004E6CDB">
              <w:rPr>
                <w:sz w:val="22"/>
                <w:szCs w:val="22"/>
              </w:rPr>
              <w:t xml:space="preserve">padengtos naudojant finansų inžinerijos priemones, finansuotas iš ES struktūrinių fondų lėšų, </w:t>
            </w:r>
            <w:r w:rsidR="00876235" w:rsidRPr="004E6CDB">
              <w:rPr>
                <w:bCs/>
                <w:iCs/>
                <w:sz w:val="22"/>
                <w:szCs w:val="22"/>
              </w:rPr>
              <w:t xml:space="preserve">finansuojamos iš </w:t>
            </w:r>
            <w:r w:rsidR="00876235" w:rsidRPr="004E6CDB">
              <w:rPr>
                <w:sz w:val="22"/>
                <w:szCs w:val="22"/>
              </w:rPr>
              <w:t>kitų nacionalinių programų,</w:t>
            </w:r>
            <w:r w:rsidR="00876235" w:rsidRPr="004E6CDB">
              <w:rPr>
                <w:bCs/>
                <w:iCs/>
                <w:sz w:val="22"/>
                <w:szCs w:val="22"/>
              </w:rPr>
              <w:t xml:space="preserve"> </w:t>
            </w:r>
            <w:r w:rsidR="00876235" w:rsidRPr="004E6CDB">
              <w:rPr>
                <w:sz w:val="22"/>
                <w:szCs w:val="22"/>
              </w:rPr>
              <w:t>ES</w:t>
            </w:r>
            <w:r w:rsidR="00876235" w:rsidRPr="004E6CDB">
              <w:rPr>
                <w:bCs/>
                <w:iCs/>
                <w:sz w:val="22"/>
                <w:szCs w:val="22"/>
              </w:rPr>
              <w:t xml:space="preserve"> struktūrinių fondų, bet kurio kito </w:t>
            </w:r>
            <w:r w:rsidR="00876235" w:rsidRPr="004E6CDB">
              <w:rPr>
                <w:sz w:val="22"/>
                <w:szCs w:val="22"/>
              </w:rPr>
              <w:t>ES</w:t>
            </w:r>
            <w:r w:rsidR="00876235" w:rsidRPr="004E6CDB">
              <w:rPr>
                <w:bCs/>
                <w:iCs/>
                <w:sz w:val="22"/>
                <w:szCs w:val="22"/>
              </w:rPr>
              <w:t xml:space="preserve"> ir (arba) tarptautinio fondo lėšų</w:t>
            </w:r>
            <w:r w:rsidR="00876235" w:rsidRPr="004E6CDB">
              <w:rPr>
                <w:bCs/>
                <w:sz w:val="22"/>
                <w:szCs w:val="22"/>
              </w:rPr>
              <w:t>;</w:t>
            </w:r>
          </w:p>
          <w:p w:rsidR="00AB3D82" w:rsidRPr="004E6CDB" w:rsidRDefault="007531D4" w:rsidP="003F04CB">
            <w:pPr>
              <w:jc w:val="both"/>
              <w:rPr>
                <w:sz w:val="22"/>
                <w:szCs w:val="22"/>
              </w:rPr>
            </w:pPr>
            <w:r w:rsidRPr="004E6CDB">
              <w:rPr>
                <w:sz w:val="22"/>
                <w:szCs w:val="22"/>
              </w:rPr>
              <w:t xml:space="preserve">3.3.22. </w:t>
            </w:r>
            <w:r w:rsidR="00876235" w:rsidRPr="004E6CDB">
              <w:rPr>
                <w:sz w:val="22"/>
                <w:szCs w:val="22"/>
              </w:rPr>
              <w:t>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r w:rsidR="00AB3D82" w:rsidRPr="00197D34">
              <w:rPr>
                <w:color w:val="000000"/>
                <w:highlight w:val="yellow"/>
              </w:rPr>
              <w:t xml:space="preserve"> </w:t>
            </w: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3"/>
        <w:gridCol w:w="6224"/>
        <w:gridCol w:w="3548"/>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925E48">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F81AA2">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925E48">
            <w:pPr>
              <w:rPr>
                <w:sz w:val="22"/>
                <w:szCs w:val="22"/>
              </w:rPr>
            </w:pPr>
            <w:r w:rsidRPr="009B5B1D">
              <w:rPr>
                <w:b/>
                <w:sz w:val="22"/>
                <w:szCs w:val="22"/>
              </w:rPr>
              <w:t>Tinkamumo finansuoti sąlygos</w:t>
            </w:r>
            <w:r w:rsidRPr="009B5B1D">
              <w:rPr>
                <w:sz w:val="22"/>
                <w:szCs w:val="22"/>
              </w:rPr>
              <w:t>:</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rsidR="00D7347C" w:rsidRPr="009B5B1D" w:rsidRDefault="00D7347C" w:rsidP="00925E48">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D7347C" w:rsidRPr="009B5B1D" w:rsidTr="00F81AA2">
        <w:trPr>
          <w:trHeight w:val="122"/>
        </w:trPr>
        <w:tc>
          <w:tcPr>
            <w:tcW w:w="1188" w:type="dxa"/>
            <w:shd w:val="clear" w:color="auto" w:fill="auto"/>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rsidR="00D7347C" w:rsidRPr="009B5B1D" w:rsidRDefault="00D7347C" w:rsidP="00925E48">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925E48">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3"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4"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925E48">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w:t>
            </w:r>
            <w:r w:rsidRPr="009B5B1D">
              <w:rPr>
                <w:sz w:val="22"/>
                <w:szCs w:val="22"/>
              </w:rPr>
              <w:lastRenderedPageBreak/>
              <w:t xml:space="preserve">sąlygų) </w:t>
            </w:r>
          </w:p>
        </w:tc>
      </w:tr>
      <w:tr w:rsidR="00D7347C" w:rsidRPr="009B5B1D" w:rsidTr="00925E48">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lastRenderedPageBreak/>
              <w:t>I</w:t>
            </w:r>
          </w:p>
        </w:tc>
        <w:tc>
          <w:tcPr>
            <w:tcW w:w="4203"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4"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4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925E48" w:rsidRPr="009B5B1D" w:rsidTr="00925E48">
        <w:tc>
          <w:tcPr>
            <w:tcW w:w="1188" w:type="dxa"/>
            <w:shd w:val="clear" w:color="auto" w:fill="auto"/>
            <w:vAlign w:val="center"/>
          </w:tcPr>
          <w:p w:rsidR="00925E48" w:rsidRPr="009B5B1D" w:rsidRDefault="00925E48" w:rsidP="00D7347C">
            <w:pPr>
              <w:rPr>
                <w:sz w:val="22"/>
                <w:szCs w:val="22"/>
              </w:rPr>
            </w:pPr>
            <w:r w:rsidRPr="00F02F73">
              <w:rPr>
                <w:sz w:val="22"/>
                <w:szCs w:val="22"/>
              </w:rPr>
              <w:t>4.2.2.1.</w:t>
            </w:r>
          </w:p>
        </w:tc>
        <w:tc>
          <w:tcPr>
            <w:tcW w:w="4203" w:type="dxa"/>
            <w:shd w:val="clear" w:color="auto" w:fill="auto"/>
            <w:vAlign w:val="center"/>
          </w:tcPr>
          <w:p w:rsidR="00925E48" w:rsidRPr="009B5B1D" w:rsidRDefault="00925E48" w:rsidP="00D7347C">
            <w:pPr>
              <w:jc w:val="both"/>
              <w:rPr>
                <w:b/>
                <w:sz w:val="22"/>
                <w:szCs w:val="22"/>
              </w:rPr>
            </w:pPr>
            <w:r w:rsidRPr="000C2C3F">
              <w:rPr>
                <w:sz w:val="22"/>
              </w:rPr>
              <w:t>Pareiškėjas VVG teritorijoje registruotas ir veiklą vykdantis</w:t>
            </w:r>
          </w:p>
        </w:tc>
        <w:tc>
          <w:tcPr>
            <w:tcW w:w="6224" w:type="dxa"/>
            <w:shd w:val="clear" w:color="auto" w:fill="auto"/>
            <w:vAlign w:val="center"/>
          </w:tcPr>
          <w:p w:rsidR="00925E48" w:rsidRPr="009B5B1D" w:rsidRDefault="00925E48" w:rsidP="00925E48">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48" w:type="dxa"/>
            <w:shd w:val="clear" w:color="auto" w:fill="auto"/>
          </w:tcPr>
          <w:p w:rsidR="00925E48" w:rsidRDefault="00925E48" w:rsidP="00925E48">
            <w:pPr>
              <w:jc w:val="center"/>
              <w:rPr>
                <w:sz w:val="22"/>
                <w:szCs w:val="22"/>
              </w:rPr>
            </w:pPr>
            <w:r w:rsidRPr="00276501">
              <w:rPr>
                <w:sz w:val="22"/>
                <w:szCs w:val="22"/>
              </w:rPr>
              <w:t>Atitiktis kriterijui vertinama pagal vietos projekto įgyvendinimo ataskaitoje pateiktus duomenis ir pridedamus dokumentus.</w:t>
            </w:r>
          </w:p>
          <w:p w:rsidR="00925E48" w:rsidRPr="009B5B1D" w:rsidRDefault="00925E48" w:rsidP="00925E48">
            <w:pPr>
              <w:jc w:val="center"/>
              <w:rPr>
                <w:sz w:val="22"/>
                <w:szCs w:val="22"/>
              </w:rPr>
            </w:pPr>
            <w:r w:rsidRPr="00276501">
              <w:rPr>
                <w:sz w:val="22"/>
                <w:szCs w:val="22"/>
              </w:rPr>
              <w:t>Pateikiama deklaracija apie pareiškėjo gyvenamąją ar registracijos vietą.</w:t>
            </w:r>
          </w:p>
        </w:tc>
      </w:tr>
      <w:tr w:rsidR="00925E48" w:rsidRPr="009B5B1D" w:rsidTr="00925E48">
        <w:tc>
          <w:tcPr>
            <w:tcW w:w="1188" w:type="dxa"/>
            <w:shd w:val="clear" w:color="auto" w:fill="auto"/>
            <w:vAlign w:val="center"/>
          </w:tcPr>
          <w:p w:rsidR="00925E48" w:rsidRPr="00F02F73" w:rsidRDefault="00925E48" w:rsidP="00D7347C">
            <w:pPr>
              <w:rPr>
                <w:sz w:val="22"/>
                <w:szCs w:val="22"/>
              </w:rPr>
            </w:pPr>
            <w:r>
              <w:rPr>
                <w:sz w:val="22"/>
                <w:szCs w:val="22"/>
              </w:rPr>
              <w:t>4.2.2.2.</w:t>
            </w:r>
          </w:p>
        </w:tc>
        <w:tc>
          <w:tcPr>
            <w:tcW w:w="4203" w:type="dxa"/>
            <w:shd w:val="clear" w:color="auto" w:fill="auto"/>
            <w:vAlign w:val="center"/>
          </w:tcPr>
          <w:p w:rsidR="00925E48" w:rsidRPr="000C2C3F" w:rsidRDefault="00925E48" w:rsidP="00D7347C">
            <w:pPr>
              <w:jc w:val="both"/>
              <w:rPr>
                <w:sz w:val="22"/>
              </w:rPr>
            </w:pPr>
            <w:r>
              <w:rPr>
                <w:sz w:val="22"/>
              </w:rPr>
              <w:t xml:space="preserve">Pareiškėjas </w:t>
            </w:r>
            <w:r w:rsidRPr="00F02F73">
              <w:rPr>
                <w:sz w:val="22"/>
              </w:rPr>
              <w:t>privatus juridinis arba fizinis asmuo, nuo paraiškos pateikimo iki paramos sutarties pasirašymo turi atitikti labai mažos arba mažos įmonės reikalavimus, nurodytus Smulkiojo ir vidutinio verslo plėtros įstatyme (taikoma juridiniams asmenims) ir Rekomendacijoje Nr. 2003/361/EB (taikoma fiziniams asmenims)</w:t>
            </w:r>
          </w:p>
        </w:tc>
        <w:tc>
          <w:tcPr>
            <w:tcW w:w="6224" w:type="dxa"/>
            <w:shd w:val="clear" w:color="auto" w:fill="auto"/>
            <w:vAlign w:val="center"/>
          </w:tcPr>
          <w:p w:rsidR="00925E48" w:rsidRPr="00252C0E" w:rsidRDefault="00925E48" w:rsidP="00925E48">
            <w:pPr>
              <w:jc w:val="center"/>
              <w:rPr>
                <w:sz w:val="22"/>
              </w:rPr>
            </w:pPr>
            <w:r w:rsidRPr="00252C0E">
              <w:rPr>
                <w:sz w:val="22"/>
              </w:rPr>
              <w:t xml:space="preserve">Tikrinama informacija, pateikta paraiškoje bei </w:t>
            </w:r>
            <w:r>
              <w:rPr>
                <w:sz w:val="22"/>
              </w:rPr>
              <w:t xml:space="preserve">kartu su paraiška pateikta </w:t>
            </w:r>
            <w:proofErr w:type="spellStart"/>
            <w:r>
              <w:rPr>
                <w:sz w:val="22"/>
              </w:rPr>
              <w:t>sulkiojo</w:t>
            </w:r>
            <w:proofErr w:type="spellEnd"/>
            <w:r>
              <w:rPr>
                <w:sz w:val="22"/>
              </w:rPr>
              <w:t xml:space="preserve"> ar vidutinio verslo statuso deklaracija, bei tikrinama vieša informacija registrų </w:t>
            </w:r>
            <w:proofErr w:type="spellStart"/>
            <w:r>
              <w:rPr>
                <w:sz w:val="22"/>
              </w:rPr>
              <w:t>duomenš</w:t>
            </w:r>
            <w:proofErr w:type="spellEnd"/>
            <w:r>
              <w:rPr>
                <w:sz w:val="22"/>
              </w:rPr>
              <w:t xml:space="preserve"> bazėse projekto vertinimo metu</w:t>
            </w:r>
          </w:p>
        </w:tc>
        <w:tc>
          <w:tcPr>
            <w:tcW w:w="3548" w:type="dxa"/>
            <w:shd w:val="clear" w:color="auto" w:fill="auto"/>
            <w:vAlign w:val="center"/>
          </w:tcPr>
          <w:p w:rsidR="00925E48" w:rsidRPr="00276501" w:rsidRDefault="00925E48" w:rsidP="00925E48">
            <w:pPr>
              <w:jc w:val="center"/>
              <w:rPr>
                <w:sz w:val="22"/>
                <w:szCs w:val="22"/>
              </w:rPr>
            </w:pPr>
            <w:r>
              <w:rPr>
                <w:sz w:val="22"/>
                <w:szCs w:val="22"/>
              </w:rPr>
              <w:t>Netikrinama</w:t>
            </w:r>
          </w:p>
        </w:tc>
      </w:tr>
      <w:tr w:rsidR="00925E48" w:rsidRPr="009B5B1D" w:rsidTr="00636B25">
        <w:tc>
          <w:tcPr>
            <w:tcW w:w="1188" w:type="dxa"/>
            <w:shd w:val="clear" w:color="auto" w:fill="auto"/>
          </w:tcPr>
          <w:p w:rsidR="00925E48" w:rsidRPr="009B5B1D" w:rsidRDefault="00925E48" w:rsidP="00D7347C">
            <w:pPr>
              <w:rPr>
                <w:b/>
                <w:sz w:val="22"/>
                <w:szCs w:val="22"/>
              </w:rPr>
            </w:pPr>
            <w:r w:rsidRPr="009B5B1D">
              <w:rPr>
                <w:b/>
                <w:sz w:val="22"/>
                <w:szCs w:val="22"/>
              </w:rPr>
              <w:t xml:space="preserve">4.2.3. </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Papildomos tinkamumo sąlygos pareiškėjui:</w:t>
            </w:r>
          </w:p>
        </w:tc>
      </w:tr>
      <w:tr w:rsidR="00925E48" w:rsidRPr="009B5B1D" w:rsidTr="00636B25">
        <w:tc>
          <w:tcPr>
            <w:tcW w:w="1188" w:type="dxa"/>
            <w:shd w:val="clear" w:color="auto" w:fill="auto"/>
            <w:vAlign w:val="center"/>
          </w:tcPr>
          <w:p w:rsidR="00925E48" w:rsidRPr="0079364B" w:rsidRDefault="00925E48" w:rsidP="00D7347C">
            <w:pPr>
              <w:rPr>
                <w:sz w:val="22"/>
                <w:szCs w:val="22"/>
                <w:highlight w:val="yellow"/>
              </w:rPr>
            </w:pPr>
            <w:r w:rsidRPr="00B22988">
              <w:rPr>
                <w:sz w:val="22"/>
                <w:szCs w:val="22"/>
              </w:rPr>
              <w:t>4.2.3.1.</w:t>
            </w:r>
          </w:p>
        </w:tc>
        <w:tc>
          <w:tcPr>
            <w:tcW w:w="4203" w:type="dxa"/>
            <w:shd w:val="clear" w:color="auto" w:fill="auto"/>
            <w:vAlign w:val="center"/>
          </w:tcPr>
          <w:p w:rsidR="00925E48" w:rsidRPr="0079364B" w:rsidRDefault="00925E48">
            <w:pPr>
              <w:jc w:val="both"/>
              <w:rPr>
                <w:sz w:val="22"/>
                <w:szCs w:val="22"/>
                <w:highlight w:val="yellow"/>
              </w:rPr>
            </w:pPr>
            <w:r w:rsidRPr="00B22988">
              <w:rPr>
                <w:sz w:val="22"/>
              </w:rPr>
              <w:t>Pareiškėjas vykdo ūkinę komercinę veiklą ir gauna iš šios veiklos pajamas.</w:t>
            </w:r>
          </w:p>
        </w:tc>
        <w:tc>
          <w:tcPr>
            <w:tcW w:w="6224" w:type="dxa"/>
            <w:shd w:val="clear" w:color="auto" w:fill="auto"/>
            <w:vAlign w:val="center"/>
          </w:tcPr>
          <w:p w:rsidR="00925E48" w:rsidRPr="009B5B1D" w:rsidRDefault="00925E48" w:rsidP="00925E48">
            <w:pPr>
              <w:jc w:val="center"/>
              <w:rPr>
                <w:sz w:val="22"/>
                <w:szCs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 ar kitus dokumentus, patvirtinančius veiklos vykdymą ir pajamų gavimą.</w:t>
            </w:r>
          </w:p>
        </w:tc>
        <w:tc>
          <w:tcPr>
            <w:tcW w:w="3548" w:type="dxa"/>
            <w:shd w:val="clear" w:color="auto" w:fill="auto"/>
          </w:tcPr>
          <w:p w:rsidR="00925E48" w:rsidRPr="00276501" w:rsidRDefault="00925E48" w:rsidP="00925E48">
            <w:pPr>
              <w:jc w:val="center"/>
              <w:rPr>
                <w:sz w:val="22"/>
                <w:szCs w:val="22"/>
              </w:rPr>
            </w:pPr>
            <w:r w:rsidRPr="00276501">
              <w:rPr>
                <w:sz w:val="22"/>
                <w:szCs w:val="22"/>
              </w:rPr>
              <w:t>Atitiktis kriterijui vertinama pagal vietos projekto įgyvendinimo ataskaitoje pateiktus duomenis ir pridedamus dokumentus.</w:t>
            </w:r>
          </w:p>
          <w:p w:rsidR="00925E48" w:rsidRPr="009B5B1D" w:rsidRDefault="00925E48" w:rsidP="00925E48">
            <w:pPr>
              <w:jc w:val="center"/>
              <w:rPr>
                <w:sz w:val="22"/>
                <w:szCs w:val="22"/>
              </w:rPr>
            </w:pPr>
            <w:r w:rsidRPr="00276501">
              <w:rPr>
                <w:sz w:val="22"/>
                <w:szCs w:val="22"/>
              </w:rPr>
              <w:t>Pateikiam</w:t>
            </w:r>
            <w:r>
              <w:rPr>
                <w:sz w:val="22"/>
                <w:szCs w:val="22"/>
              </w:rPr>
              <w:t>i</w:t>
            </w:r>
            <w:r w:rsidRPr="00276501">
              <w:rPr>
                <w:sz w:val="22"/>
                <w:szCs w:val="22"/>
              </w:rPr>
              <w:t xml:space="preserve"> </w:t>
            </w:r>
            <w:r>
              <w:rPr>
                <w:sz w:val="22"/>
                <w:szCs w:val="22"/>
              </w:rPr>
              <w:t>ataskaitinių metų finansinės apskaitos dokumentai.</w:t>
            </w:r>
          </w:p>
        </w:tc>
      </w:tr>
      <w:tr w:rsidR="00925E48" w:rsidRPr="009B5B1D" w:rsidTr="00636B25">
        <w:tc>
          <w:tcPr>
            <w:tcW w:w="1188" w:type="dxa"/>
            <w:shd w:val="clear" w:color="auto" w:fill="auto"/>
            <w:vAlign w:val="center"/>
          </w:tcPr>
          <w:p w:rsidR="00925E48" w:rsidRPr="00E610D2" w:rsidRDefault="00925E48" w:rsidP="00D7347C">
            <w:pPr>
              <w:rPr>
                <w:sz w:val="22"/>
                <w:szCs w:val="22"/>
              </w:rPr>
            </w:pPr>
            <w:r>
              <w:rPr>
                <w:sz w:val="22"/>
                <w:szCs w:val="22"/>
              </w:rPr>
              <w:t>4.2.3.2.</w:t>
            </w:r>
          </w:p>
        </w:tc>
        <w:tc>
          <w:tcPr>
            <w:tcW w:w="4203" w:type="dxa"/>
            <w:shd w:val="clear" w:color="auto" w:fill="auto"/>
            <w:vAlign w:val="center"/>
          </w:tcPr>
          <w:p w:rsidR="00925E48" w:rsidRDefault="00925E48">
            <w:pPr>
              <w:jc w:val="both"/>
              <w:rPr>
                <w:sz w:val="22"/>
              </w:rPr>
            </w:pPr>
          </w:p>
        </w:tc>
        <w:tc>
          <w:tcPr>
            <w:tcW w:w="6224" w:type="dxa"/>
            <w:shd w:val="clear" w:color="auto" w:fill="auto"/>
            <w:vAlign w:val="center"/>
          </w:tcPr>
          <w:p w:rsidR="00925E48" w:rsidRDefault="00925E48" w:rsidP="00925E48">
            <w:pPr>
              <w:jc w:val="center"/>
              <w:rPr>
                <w:sz w:val="22"/>
              </w:rPr>
            </w:pPr>
          </w:p>
        </w:tc>
        <w:tc>
          <w:tcPr>
            <w:tcW w:w="3548" w:type="dxa"/>
            <w:shd w:val="clear" w:color="auto" w:fill="auto"/>
            <w:vAlign w:val="center"/>
          </w:tcPr>
          <w:p w:rsidR="00925E48" w:rsidRPr="00276501" w:rsidRDefault="00925E48" w:rsidP="00925E48">
            <w:pPr>
              <w:jc w:val="center"/>
              <w:rPr>
                <w:sz w:val="22"/>
                <w:szCs w:val="22"/>
              </w:rPr>
            </w:pPr>
          </w:p>
        </w:tc>
      </w:tr>
      <w:tr w:rsidR="00925E48" w:rsidRPr="009B5B1D" w:rsidTr="00F81AA2">
        <w:trPr>
          <w:trHeight w:val="172"/>
        </w:trPr>
        <w:tc>
          <w:tcPr>
            <w:tcW w:w="1188" w:type="dxa"/>
            <w:tcBorders>
              <w:top w:val="single" w:sz="18" w:space="0" w:color="auto"/>
            </w:tcBorders>
            <w:shd w:val="clear" w:color="auto" w:fill="auto"/>
            <w:vAlign w:val="center"/>
          </w:tcPr>
          <w:p w:rsidR="00925E48" w:rsidRPr="009B5B1D" w:rsidRDefault="00925E48" w:rsidP="00D7347C">
            <w:pPr>
              <w:rPr>
                <w:b/>
                <w:sz w:val="22"/>
                <w:szCs w:val="22"/>
              </w:rPr>
            </w:pPr>
            <w:r w:rsidRPr="009B5B1D">
              <w:rPr>
                <w:b/>
                <w:sz w:val="22"/>
                <w:szCs w:val="22"/>
              </w:rPr>
              <w:t>4.2.4.</w:t>
            </w:r>
          </w:p>
        </w:tc>
        <w:tc>
          <w:tcPr>
            <w:tcW w:w="13975" w:type="dxa"/>
            <w:gridSpan w:val="3"/>
            <w:tcBorders>
              <w:top w:val="single" w:sz="18" w:space="0" w:color="auto"/>
            </w:tcBorders>
            <w:shd w:val="clear" w:color="auto" w:fill="auto"/>
          </w:tcPr>
          <w:p w:rsidR="00925E48" w:rsidRPr="009B5B1D" w:rsidRDefault="00925E48" w:rsidP="00925E48">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925E48" w:rsidRPr="009B5B1D" w:rsidTr="00F81AA2">
        <w:tc>
          <w:tcPr>
            <w:tcW w:w="1188" w:type="dxa"/>
            <w:shd w:val="clear" w:color="auto" w:fill="auto"/>
          </w:tcPr>
          <w:p w:rsidR="00925E48" w:rsidRPr="009B5B1D" w:rsidRDefault="00925E48" w:rsidP="00D7347C">
            <w:pPr>
              <w:rPr>
                <w:b/>
                <w:sz w:val="22"/>
                <w:szCs w:val="22"/>
              </w:rPr>
            </w:pPr>
            <w:r w:rsidRPr="009B5B1D">
              <w:rPr>
                <w:b/>
                <w:sz w:val="22"/>
                <w:szCs w:val="22"/>
              </w:rPr>
              <w:t xml:space="preserve">4.2.5. </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25E48" w:rsidRPr="009B5B1D" w:rsidTr="00925E48">
        <w:tc>
          <w:tcPr>
            <w:tcW w:w="1188" w:type="dxa"/>
            <w:shd w:val="clear" w:color="auto" w:fill="auto"/>
            <w:vAlign w:val="center"/>
          </w:tcPr>
          <w:p w:rsidR="00925E48" w:rsidRPr="009B5B1D" w:rsidRDefault="00925E48" w:rsidP="0090776A">
            <w:pPr>
              <w:rPr>
                <w:sz w:val="22"/>
                <w:szCs w:val="22"/>
              </w:rPr>
            </w:pPr>
            <w:r w:rsidRPr="009B5B1D">
              <w:rPr>
                <w:b/>
                <w:sz w:val="22"/>
                <w:szCs w:val="22"/>
              </w:rPr>
              <w:t>Eil. Nr.</w:t>
            </w:r>
          </w:p>
        </w:tc>
        <w:tc>
          <w:tcPr>
            <w:tcW w:w="4203" w:type="dxa"/>
            <w:shd w:val="clear" w:color="auto" w:fill="auto"/>
            <w:vAlign w:val="center"/>
          </w:tcPr>
          <w:p w:rsidR="00925E48" w:rsidRPr="009B5B1D" w:rsidRDefault="00925E48" w:rsidP="0090776A">
            <w:pPr>
              <w:jc w:val="both"/>
              <w:rPr>
                <w:i/>
                <w:sz w:val="22"/>
                <w:szCs w:val="22"/>
              </w:rPr>
            </w:pPr>
            <w:r w:rsidRPr="009B5B1D">
              <w:rPr>
                <w:b/>
                <w:sz w:val="22"/>
                <w:szCs w:val="22"/>
              </w:rPr>
              <w:t xml:space="preserve">Vietos projektų finansavimo sąlyga </w:t>
            </w:r>
          </w:p>
        </w:tc>
        <w:tc>
          <w:tcPr>
            <w:tcW w:w="6224" w:type="dxa"/>
            <w:shd w:val="clear" w:color="auto" w:fill="auto"/>
            <w:vAlign w:val="center"/>
          </w:tcPr>
          <w:p w:rsidR="00925E48" w:rsidRPr="009B5B1D" w:rsidRDefault="00925E48" w:rsidP="0090776A">
            <w:pPr>
              <w:jc w:val="center"/>
              <w:rPr>
                <w:b/>
                <w:sz w:val="22"/>
                <w:szCs w:val="22"/>
              </w:rPr>
            </w:pPr>
            <w:proofErr w:type="spellStart"/>
            <w:r w:rsidRPr="009B5B1D">
              <w:rPr>
                <w:b/>
                <w:sz w:val="22"/>
                <w:szCs w:val="22"/>
              </w:rPr>
              <w:t>Patikrinamumas</w:t>
            </w:r>
            <w:proofErr w:type="spellEnd"/>
          </w:p>
          <w:p w:rsidR="00925E48" w:rsidRPr="009B5B1D" w:rsidRDefault="00925E48" w:rsidP="00925E48">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925E48" w:rsidRPr="009B5B1D" w:rsidRDefault="00925E48"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25E48" w:rsidRPr="009B5B1D" w:rsidRDefault="00925E48">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w:t>
            </w:r>
            <w:r w:rsidRPr="009B5B1D">
              <w:rPr>
                <w:sz w:val="22"/>
                <w:szCs w:val="22"/>
              </w:rPr>
              <w:lastRenderedPageBreak/>
              <w:t xml:space="preserve">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25E48" w:rsidRPr="009B5B1D" w:rsidTr="00925E48">
        <w:tc>
          <w:tcPr>
            <w:tcW w:w="1188" w:type="dxa"/>
            <w:shd w:val="clear" w:color="auto" w:fill="auto"/>
          </w:tcPr>
          <w:p w:rsidR="00925E48" w:rsidRPr="009B5B1D" w:rsidRDefault="00925E48" w:rsidP="00925E48">
            <w:pPr>
              <w:jc w:val="center"/>
              <w:rPr>
                <w:sz w:val="22"/>
                <w:szCs w:val="22"/>
              </w:rPr>
            </w:pPr>
            <w:r w:rsidRPr="009B5B1D">
              <w:rPr>
                <w:b/>
                <w:sz w:val="22"/>
                <w:szCs w:val="22"/>
              </w:rPr>
              <w:lastRenderedPageBreak/>
              <w:t>I</w:t>
            </w:r>
          </w:p>
        </w:tc>
        <w:tc>
          <w:tcPr>
            <w:tcW w:w="4203" w:type="dxa"/>
            <w:shd w:val="clear" w:color="auto" w:fill="auto"/>
          </w:tcPr>
          <w:p w:rsidR="00925E48" w:rsidRPr="009B5B1D" w:rsidRDefault="00925E48" w:rsidP="00925E48">
            <w:pPr>
              <w:jc w:val="center"/>
              <w:rPr>
                <w:i/>
                <w:sz w:val="22"/>
                <w:szCs w:val="22"/>
              </w:rPr>
            </w:pPr>
            <w:r w:rsidRPr="009B5B1D">
              <w:rPr>
                <w:b/>
                <w:sz w:val="22"/>
                <w:szCs w:val="22"/>
              </w:rPr>
              <w:t>II</w:t>
            </w:r>
          </w:p>
        </w:tc>
        <w:tc>
          <w:tcPr>
            <w:tcW w:w="6224" w:type="dxa"/>
            <w:shd w:val="clear" w:color="auto" w:fill="auto"/>
          </w:tcPr>
          <w:p w:rsidR="00925E48" w:rsidRPr="009B5B1D" w:rsidRDefault="00925E48" w:rsidP="00925E48">
            <w:pPr>
              <w:jc w:val="center"/>
              <w:rPr>
                <w:i/>
                <w:sz w:val="22"/>
                <w:szCs w:val="22"/>
              </w:rPr>
            </w:pPr>
            <w:r w:rsidRPr="009B5B1D">
              <w:rPr>
                <w:b/>
                <w:sz w:val="22"/>
                <w:szCs w:val="22"/>
              </w:rPr>
              <w:t>III</w:t>
            </w:r>
          </w:p>
        </w:tc>
        <w:tc>
          <w:tcPr>
            <w:tcW w:w="3548" w:type="dxa"/>
            <w:shd w:val="clear" w:color="auto" w:fill="auto"/>
          </w:tcPr>
          <w:p w:rsidR="00925E48" w:rsidRPr="009B5B1D" w:rsidRDefault="00925E48" w:rsidP="00925E48">
            <w:pPr>
              <w:jc w:val="center"/>
              <w:rPr>
                <w:i/>
                <w:sz w:val="22"/>
                <w:szCs w:val="22"/>
              </w:rPr>
            </w:pPr>
            <w:r w:rsidRPr="009B5B1D">
              <w:rPr>
                <w:b/>
                <w:sz w:val="22"/>
                <w:szCs w:val="22"/>
              </w:rPr>
              <w:t>IV</w:t>
            </w:r>
          </w:p>
        </w:tc>
      </w:tr>
      <w:tr w:rsidR="00925E48" w:rsidRPr="009B5B1D" w:rsidTr="00636B25">
        <w:tc>
          <w:tcPr>
            <w:tcW w:w="1188" w:type="dxa"/>
            <w:shd w:val="clear" w:color="auto" w:fill="auto"/>
            <w:vAlign w:val="center"/>
          </w:tcPr>
          <w:p w:rsidR="00925E48" w:rsidRPr="009B5B1D" w:rsidRDefault="00925E48" w:rsidP="0090776A">
            <w:pPr>
              <w:rPr>
                <w:b/>
                <w:sz w:val="22"/>
                <w:szCs w:val="22"/>
              </w:rPr>
            </w:pPr>
            <w:r w:rsidRPr="00007081">
              <w:rPr>
                <w:sz w:val="22"/>
                <w:szCs w:val="22"/>
              </w:rPr>
              <w:t>4.2.</w:t>
            </w:r>
            <w:r>
              <w:rPr>
                <w:sz w:val="22"/>
                <w:szCs w:val="22"/>
              </w:rPr>
              <w:t>5</w:t>
            </w:r>
            <w:r w:rsidR="00A16E77">
              <w:rPr>
                <w:sz w:val="22"/>
                <w:szCs w:val="22"/>
              </w:rPr>
              <w:t>.</w:t>
            </w:r>
            <w:r w:rsidRPr="00007081">
              <w:rPr>
                <w:sz w:val="22"/>
                <w:szCs w:val="22"/>
              </w:rPr>
              <w:t>1.</w:t>
            </w:r>
          </w:p>
        </w:tc>
        <w:tc>
          <w:tcPr>
            <w:tcW w:w="4203" w:type="dxa"/>
            <w:shd w:val="clear" w:color="auto" w:fill="auto"/>
            <w:vAlign w:val="center"/>
          </w:tcPr>
          <w:p w:rsidR="00D939FC" w:rsidRPr="00A16E77" w:rsidRDefault="00B22988" w:rsidP="00D939FC">
            <w:pPr>
              <w:autoSpaceDE w:val="0"/>
              <w:autoSpaceDN w:val="0"/>
              <w:adjustRightInd w:val="0"/>
              <w:rPr>
                <w:sz w:val="22"/>
                <w:szCs w:val="22"/>
              </w:rPr>
            </w:pPr>
            <w:r w:rsidRPr="00A16E77">
              <w:rPr>
                <w:rFonts w:eastAsia="TimesNewRoman"/>
                <w:sz w:val="22"/>
                <w:szCs w:val="22"/>
              </w:rPr>
              <w:t xml:space="preserve">Pareiškėjas vietos projektu siekdamas  paramos, </w:t>
            </w:r>
            <w:r w:rsidR="00D939FC" w:rsidRPr="00A16E77">
              <w:rPr>
                <w:rFonts w:eastAsia="TimesNewRoman"/>
                <w:sz w:val="22"/>
                <w:szCs w:val="22"/>
              </w:rPr>
              <w:t xml:space="preserve">privalo sukurti ir vietos projekto kontrolės laikotarpiu išlaikyti </w:t>
            </w:r>
            <w:r w:rsidR="00D758AE">
              <w:rPr>
                <w:rFonts w:eastAsia="TimesNewRoman"/>
                <w:sz w:val="22"/>
                <w:szCs w:val="22"/>
              </w:rPr>
              <w:t xml:space="preserve">2 </w:t>
            </w:r>
            <w:r w:rsidR="00D939FC" w:rsidRPr="00A16E77">
              <w:rPr>
                <w:rFonts w:eastAsia="TimesNewRoman"/>
                <w:sz w:val="22"/>
                <w:szCs w:val="22"/>
              </w:rPr>
              <w:t xml:space="preserve"> naujas darbo viet</w:t>
            </w:r>
            <w:r w:rsidR="00BD7602">
              <w:rPr>
                <w:rFonts w:eastAsia="TimesNewRoman"/>
                <w:sz w:val="22"/>
                <w:szCs w:val="22"/>
              </w:rPr>
              <w:t>as.</w:t>
            </w:r>
          </w:p>
          <w:p w:rsidR="00A16E77" w:rsidRDefault="00A16E77" w:rsidP="00D939FC">
            <w:pPr>
              <w:autoSpaceDE w:val="0"/>
              <w:autoSpaceDN w:val="0"/>
              <w:adjustRightInd w:val="0"/>
              <w:rPr>
                <w:rFonts w:eastAsia="TimesNewRoman"/>
                <w:sz w:val="22"/>
                <w:szCs w:val="22"/>
              </w:rPr>
            </w:pPr>
            <w:r>
              <w:rPr>
                <w:rFonts w:eastAsia="TimesNewRoman"/>
                <w:sz w:val="22"/>
                <w:szCs w:val="22"/>
              </w:rPr>
              <w:t>Laikoma, kad:</w:t>
            </w:r>
          </w:p>
          <w:p w:rsidR="00D939FC" w:rsidRPr="00A16E77" w:rsidRDefault="00A16E77" w:rsidP="00D758AE">
            <w:pPr>
              <w:pStyle w:val="Sraopastraipa"/>
              <w:numPr>
                <w:ilvl w:val="0"/>
                <w:numId w:val="9"/>
              </w:numPr>
              <w:autoSpaceDE w:val="0"/>
              <w:autoSpaceDN w:val="0"/>
              <w:adjustRightInd w:val="0"/>
              <w:ind w:left="-54" w:firstLine="414"/>
              <w:rPr>
                <w:rFonts w:eastAsia="TimesNewRoman"/>
                <w:sz w:val="22"/>
                <w:szCs w:val="22"/>
              </w:rPr>
            </w:pPr>
            <w:r w:rsidRPr="00A16E77">
              <w:rPr>
                <w:rFonts w:eastAsia="TimesNewRoman"/>
                <w:sz w:val="22"/>
                <w:szCs w:val="22"/>
              </w:rPr>
              <w:t xml:space="preserve"> </w:t>
            </w:r>
            <w:r w:rsidR="00D939FC" w:rsidRPr="00A16E77">
              <w:rPr>
                <w:rFonts w:eastAsia="TimesNewRoman"/>
                <w:sz w:val="22"/>
                <w:szCs w:val="22"/>
              </w:rPr>
              <w:t xml:space="preserve">99 929,00 </w:t>
            </w:r>
            <w:r w:rsidR="00D939FC" w:rsidRPr="00A16E77">
              <w:rPr>
                <w:sz w:val="22"/>
                <w:szCs w:val="22"/>
              </w:rPr>
              <w:t xml:space="preserve"> tūkst. </w:t>
            </w:r>
            <w:proofErr w:type="spellStart"/>
            <w:r w:rsidR="00D939FC" w:rsidRPr="00A16E77">
              <w:rPr>
                <w:sz w:val="22"/>
                <w:szCs w:val="22"/>
              </w:rPr>
              <w:t>Eur</w:t>
            </w:r>
            <w:proofErr w:type="spellEnd"/>
            <w:r w:rsidR="00D939FC" w:rsidRPr="00A16E77">
              <w:rPr>
                <w:sz w:val="22"/>
                <w:szCs w:val="22"/>
              </w:rPr>
              <w:t xml:space="preserve"> paramos lėšų sukuria 2 (dvi) </w:t>
            </w:r>
            <w:r w:rsidRPr="00A16E77">
              <w:rPr>
                <w:sz w:val="22"/>
                <w:szCs w:val="22"/>
              </w:rPr>
              <w:t xml:space="preserve"> naujas </w:t>
            </w:r>
            <w:r w:rsidR="00D939FC" w:rsidRPr="00A16E77">
              <w:rPr>
                <w:sz w:val="22"/>
                <w:szCs w:val="22"/>
              </w:rPr>
              <w:t>darbo vietas (2  (du) etatus)</w:t>
            </w:r>
            <w:r w:rsidRPr="00A16E77">
              <w:rPr>
                <w:sz w:val="22"/>
                <w:szCs w:val="22"/>
              </w:rPr>
              <w:t>;</w:t>
            </w:r>
          </w:p>
          <w:p w:rsidR="00D939FC" w:rsidRPr="00A16E77" w:rsidRDefault="00D939FC" w:rsidP="00D758AE">
            <w:pPr>
              <w:pStyle w:val="Sraopastraipa"/>
              <w:numPr>
                <w:ilvl w:val="0"/>
                <w:numId w:val="9"/>
              </w:numPr>
              <w:ind w:left="0" w:firstLine="360"/>
              <w:jc w:val="both"/>
              <w:rPr>
                <w:sz w:val="22"/>
                <w:szCs w:val="22"/>
              </w:rPr>
            </w:pPr>
            <w:r w:rsidRPr="00A16E77">
              <w:rPr>
                <w:sz w:val="22"/>
                <w:szCs w:val="22"/>
              </w:rPr>
              <w:t xml:space="preserve">49 964,50 tūkst. </w:t>
            </w:r>
            <w:proofErr w:type="spellStart"/>
            <w:r w:rsidRPr="00A16E77">
              <w:rPr>
                <w:sz w:val="22"/>
                <w:szCs w:val="22"/>
              </w:rPr>
              <w:t>Eur</w:t>
            </w:r>
            <w:proofErr w:type="spellEnd"/>
            <w:r w:rsidRPr="00A16E77">
              <w:rPr>
                <w:sz w:val="22"/>
                <w:szCs w:val="22"/>
              </w:rPr>
              <w:t xml:space="preserve"> paramos lėšos sukuria 1 (vieną) darbo vietą (1 (vieną) etatą).</w:t>
            </w:r>
          </w:p>
          <w:p w:rsidR="00D939FC" w:rsidRPr="00A16E77" w:rsidRDefault="00F25CBF" w:rsidP="00D939FC">
            <w:pPr>
              <w:jc w:val="both"/>
              <w:rPr>
                <w:sz w:val="22"/>
                <w:szCs w:val="22"/>
              </w:rPr>
            </w:pPr>
            <w:r w:rsidRPr="00A16E77">
              <w:rPr>
                <w:sz w:val="22"/>
                <w:szCs w:val="22"/>
              </w:rPr>
              <w:t>Naujų  darbo vietų  sukūrimas ir išlaikymas</w:t>
            </w:r>
          </w:p>
          <w:p w:rsidR="00925E48" w:rsidRPr="00A16E77" w:rsidRDefault="00F25CBF" w:rsidP="0079364B">
            <w:pPr>
              <w:autoSpaceDE w:val="0"/>
              <w:autoSpaceDN w:val="0"/>
              <w:adjustRightInd w:val="0"/>
              <w:rPr>
                <w:rFonts w:eastAsia="TimesNewRoman"/>
                <w:sz w:val="22"/>
                <w:szCs w:val="22"/>
              </w:rPr>
            </w:pPr>
            <w:r w:rsidRPr="00A16E77">
              <w:rPr>
                <w:rFonts w:eastAsia="Calibri"/>
                <w:sz w:val="22"/>
                <w:szCs w:val="22"/>
              </w:rPr>
              <w:t xml:space="preserve"> vertinamas pagal </w:t>
            </w:r>
            <w:r w:rsidR="00D939FC" w:rsidRPr="00A16E77">
              <w:rPr>
                <w:rFonts w:eastAsia="Calibri"/>
                <w:sz w:val="22"/>
                <w:szCs w:val="22"/>
              </w:rPr>
              <w:t xml:space="preserve">LR Žemės ūkio ministro </w:t>
            </w:r>
            <w:r w:rsidR="00D939FC" w:rsidRPr="00A16E77">
              <w:rPr>
                <w:sz w:val="22"/>
                <w:szCs w:val="22"/>
                <w:lang w:eastAsia="en-US"/>
              </w:rPr>
              <w:t>2017 m. lapkričio 9 d. įsakyme Nr. 3D-718 „P</w:t>
            </w:r>
            <w:r w:rsidR="00D939FC" w:rsidRPr="00A16E77">
              <w:rPr>
                <w:sz w:val="22"/>
                <w:szCs w:val="22"/>
              </w:rPr>
              <w:t>rojektų, įgyvendinamų pagal Lietuvos kaimo plėtros 2014–2020 metų programos priemones, rodiklio „Naujos darbo vietos sukūrimas ir išlaikymas“ pasiekimo vertinimo metodik</w:t>
            </w:r>
            <w:r w:rsidRPr="00A16E77">
              <w:rPr>
                <w:sz w:val="22"/>
                <w:szCs w:val="22"/>
              </w:rPr>
              <w:t>a</w:t>
            </w:r>
            <w:r w:rsidR="00D939FC" w:rsidRPr="00A16E77">
              <w:rPr>
                <w:sz w:val="22"/>
                <w:szCs w:val="22"/>
              </w:rPr>
              <w:t>“</w:t>
            </w:r>
            <w:r w:rsidRPr="00A16E77">
              <w:rPr>
                <w:sz w:val="22"/>
                <w:szCs w:val="22"/>
              </w:rPr>
              <w:t>.</w:t>
            </w:r>
            <w:r w:rsidR="00B22988" w:rsidRPr="00A16E77">
              <w:rPr>
                <w:rFonts w:eastAsia="TimesNewRoman"/>
                <w:sz w:val="22"/>
                <w:szCs w:val="22"/>
              </w:rPr>
              <w:t xml:space="preserve"> </w:t>
            </w:r>
          </w:p>
        </w:tc>
        <w:tc>
          <w:tcPr>
            <w:tcW w:w="6224" w:type="dxa"/>
            <w:shd w:val="clear" w:color="auto" w:fill="auto"/>
            <w:vAlign w:val="center"/>
          </w:tcPr>
          <w:p w:rsidR="00A16E77" w:rsidRDefault="00D758AE" w:rsidP="00D758AE">
            <w:pPr>
              <w:pStyle w:val="Sraopastraipa"/>
              <w:numPr>
                <w:ilvl w:val="0"/>
                <w:numId w:val="9"/>
              </w:numPr>
              <w:ind w:left="-4"/>
              <w:rPr>
                <w:sz w:val="22"/>
                <w:szCs w:val="22"/>
              </w:rPr>
            </w:pPr>
            <w:r>
              <w:rPr>
                <w:sz w:val="22"/>
                <w:szCs w:val="22"/>
              </w:rPr>
              <w:t xml:space="preserve">- </w:t>
            </w:r>
            <w:r w:rsidR="00A16E77" w:rsidRPr="00A16E77">
              <w:rPr>
                <w:sz w:val="22"/>
                <w:szCs w:val="22"/>
              </w:rPr>
              <w:t xml:space="preserve">Tikrinama informacija </w:t>
            </w:r>
            <w:r w:rsidR="00925E48" w:rsidRPr="00A16E77">
              <w:rPr>
                <w:sz w:val="22"/>
                <w:szCs w:val="22"/>
              </w:rPr>
              <w:t xml:space="preserve"> pateikta projekto</w:t>
            </w:r>
            <w:r w:rsidR="00BD7602">
              <w:rPr>
                <w:sz w:val="22"/>
                <w:szCs w:val="22"/>
              </w:rPr>
              <w:t xml:space="preserve"> paraiškos </w:t>
            </w:r>
            <w:r w:rsidR="00925E48" w:rsidRPr="00A16E77">
              <w:rPr>
                <w:sz w:val="22"/>
                <w:szCs w:val="22"/>
              </w:rPr>
              <w:t xml:space="preserve"> santraukoje</w:t>
            </w:r>
            <w:r w:rsidR="00BD7602">
              <w:rPr>
                <w:sz w:val="22"/>
                <w:szCs w:val="22"/>
              </w:rPr>
              <w:t xml:space="preserve"> bei verslo plane apie planuojamas sukurti </w:t>
            </w:r>
            <w:proofErr w:type="spellStart"/>
            <w:r w:rsidR="00BD7602">
              <w:rPr>
                <w:sz w:val="22"/>
                <w:szCs w:val="22"/>
              </w:rPr>
              <w:t>naaujas</w:t>
            </w:r>
            <w:proofErr w:type="spellEnd"/>
            <w:r w:rsidR="00BD7602">
              <w:rPr>
                <w:sz w:val="22"/>
                <w:szCs w:val="22"/>
              </w:rPr>
              <w:t xml:space="preserve"> darbo vietas (4 dalis „Vietos projektų atitiktis vietos projektų kriterijams “  bei 6 dalis „Vietos projektų pasiekimo rodikliai“ ir jos priede </w:t>
            </w:r>
            <w:r w:rsidR="009342DA">
              <w:rPr>
                <w:sz w:val="22"/>
                <w:szCs w:val="22"/>
              </w:rPr>
              <w:t>„Verslo planas</w:t>
            </w:r>
            <w:r w:rsidR="00BD7602">
              <w:rPr>
                <w:sz w:val="22"/>
                <w:szCs w:val="22"/>
              </w:rPr>
              <w:t>“</w:t>
            </w:r>
            <w:r w:rsidR="009342DA">
              <w:rPr>
                <w:sz w:val="22"/>
                <w:szCs w:val="22"/>
              </w:rPr>
              <w:t xml:space="preserve"> nurodytas sukuriamų darbo vietų skaičius</w:t>
            </w:r>
            <w:r w:rsidR="00BD7602">
              <w:rPr>
                <w:sz w:val="22"/>
                <w:szCs w:val="22"/>
              </w:rPr>
              <w:t>)</w:t>
            </w:r>
            <w:r w:rsidR="009342DA">
              <w:rPr>
                <w:sz w:val="22"/>
                <w:szCs w:val="22"/>
              </w:rPr>
              <w:t>.</w:t>
            </w:r>
          </w:p>
          <w:p w:rsidR="00925E48" w:rsidRPr="00D758AE" w:rsidRDefault="00D758AE" w:rsidP="00D758AE">
            <w:pPr>
              <w:pStyle w:val="Sraopastraipa"/>
              <w:numPr>
                <w:ilvl w:val="0"/>
                <w:numId w:val="9"/>
              </w:numPr>
              <w:ind w:left="-146"/>
              <w:rPr>
                <w:sz w:val="22"/>
                <w:szCs w:val="22"/>
              </w:rPr>
            </w:pPr>
            <w:r>
              <w:rPr>
                <w:sz w:val="22"/>
                <w:szCs w:val="22"/>
              </w:rPr>
              <w:t xml:space="preserve">  - </w:t>
            </w:r>
            <w:r w:rsidR="0079364B" w:rsidRPr="00D758AE">
              <w:rPr>
                <w:sz w:val="22"/>
                <w:szCs w:val="22"/>
              </w:rPr>
              <w:t xml:space="preserve">Taip pat </w:t>
            </w:r>
            <w:r w:rsidR="00B22988" w:rsidRPr="00D758AE">
              <w:rPr>
                <w:sz w:val="22"/>
                <w:szCs w:val="22"/>
              </w:rPr>
              <w:t xml:space="preserve"> tikrinama ar </w:t>
            </w:r>
            <w:r w:rsidR="0079364B" w:rsidRPr="00D758AE">
              <w:rPr>
                <w:sz w:val="22"/>
                <w:szCs w:val="22"/>
              </w:rPr>
              <w:t xml:space="preserve">pateiktas  laisvos formos raštiškas pareiškėjo įsipareigojimas sukurti </w:t>
            </w:r>
            <w:r w:rsidR="00F25CBF" w:rsidRPr="00D758AE">
              <w:rPr>
                <w:sz w:val="22"/>
                <w:szCs w:val="22"/>
              </w:rPr>
              <w:t xml:space="preserve"> ir išlaikyti </w:t>
            </w:r>
            <w:r w:rsidR="00BD7602" w:rsidRPr="00D758AE">
              <w:rPr>
                <w:sz w:val="22"/>
                <w:szCs w:val="22"/>
              </w:rPr>
              <w:t xml:space="preserve"> vietos </w:t>
            </w:r>
            <w:r w:rsidR="00A16E77" w:rsidRPr="00D758AE">
              <w:rPr>
                <w:sz w:val="22"/>
                <w:szCs w:val="22"/>
              </w:rPr>
              <w:t>projekte suplanuotas  darbo vietas</w:t>
            </w:r>
            <w:r>
              <w:rPr>
                <w:sz w:val="22"/>
                <w:szCs w:val="22"/>
              </w:rPr>
              <w:t>.</w:t>
            </w:r>
          </w:p>
          <w:p w:rsidR="00F25CBF" w:rsidRPr="00A16E77" w:rsidRDefault="00F25CBF" w:rsidP="00F25CBF">
            <w:pPr>
              <w:jc w:val="both"/>
              <w:rPr>
                <w:sz w:val="22"/>
                <w:szCs w:val="22"/>
              </w:rPr>
            </w:pPr>
            <w:r w:rsidRPr="00A16E77">
              <w:rPr>
                <w:sz w:val="22"/>
                <w:szCs w:val="22"/>
              </w:rPr>
              <w:t xml:space="preserve">Naujų  darbo vietų  sukūrimas ir išlaikymas </w:t>
            </w:r>
            <w:r w:rsidRPr="00A16E77">
              <w:rPr>
                <w:rFonts w:eastAsia="Calibri"/>
                <w:sz w:val="22"/>
                <w:szCs w:val="22"/>
              </w:rPr>
              <w:t xml:space="preserve">vertinamas  vadovaujantis  LR Žemės ūkio ministro </w:t>
            </w:r>
            <w:r w:rsidRPr="00A16E77">
              <w:rPr>
                <w:sz w:val="22"/>
                <w:szCs w:val="22"/>
                <w:lang w:eastAsia="en-US"/>
              </w:rPr>
              <w:t>2017 m. lapkričio 9 d. įsakyme Nr. 3D-718 „P</w:t>
            </w:r>
            <w:r w:rsidRPr="00A16E77">
              <w:rPr>
                <w:sz w:val="22"/>
                <w:szCs w:val="22"/>
              </w:rPr>
              <w:t>rojektų, įgyvendinamų pagal Lietuvos kaimo plėtros 2014–2020 metų programos priemones, rodiklio „Naujos darbo vietos sukūrimas ir išlaikymas“ pasiekimo vertinimo metodika“.</w:t>
            </w:r>
          </w:p>
        </w:tc>
        <w:tc>
          <w:tcPr>
            <w:tcW w:w="3548" w:type="dxa"/>
            <w:shd w:val="clear" w:color="auto" w:fill="auto"/>
            <w:vAlign w:val="center"/>
          </w:tcPr>
          <w:p w:rsidR="00F25CBF" w:rsidRDefault="00925E48" w:rsidP="00F25CBF">
            <w:pPr>
              <w:jc w:val="center"/>
              <w:rPr>
                <w:sz w:val="22"/>
                <w:szCs w:val="22"/>
              </w:rPr>
            </w:pPr>
            <w:r w:rsidRPr="00A16E77">
              <w:rPr>
                <w:sz w:val="22"/>
                <w:szCs w:val="22"/>
              </w:rPr>
              <w:t xml:space="preserve">Patikrinama   informacija, pateikta </w:t>
            </w:r>
            <w:r w:rsidR="00F25CBF" w:rsidRPr="00A16E77">
              <w:rPr>
                <w:sz w:val="22"/>
                <w:szCs w:val="22"/>
              </w:rPr>
              <w:t xml:space="preserve"> vietos projekto</w:t>
            </w:r>
            <w:r w:rsidR="00BD7602">
              <w:rPr>
                <w:sz w:val="22"/>
                <w:szCs w:val="22"/>
              </w:rPr>
              <w:t xml:space="preserve"> įgyvendinimo galuti</w:t>
            </w:r>
            <w:r w:rsidR="00F25CBF" w:rsidRPr="00A16E77">
              <w:rPr>
                <w:sz w:val="22"/>
                <w:szCs w:val="22"/>
              </w:rPr>
              <w:t>n</w:t>
            </w:r>
            <w:r w:rsidR="00BD7602">
              <w:rPr>
                <w:sz w:val="22"/>
                <w:szCs w:val="22"/>
              </w:rPr>
              <w:t>ė</w:t>
            </w:r>
            <w:r w:rsidR="00F25CBF" w:rsidRPr="00A16E77">
              <w:rPr>
                <w:sz w:val="22"/>
                <w:szCs w:val="22"/>
              </w:rPr>
              <w:t>je ataskaitoje / metinėse ataskaitose  ir   prie jos  pridėtomis darbo sutartimis</w:t>
            </w:r>
            <w:r w:rsidR="009342DA">
              <w:rPr>
                <w:sz w:val="22"/>
                <w:szCs w:val="22"/>
              </w:rPr>
              <w:t>, darbo laiko apskaitos žiniaraščiais ar individualios veiklos pažyma, verslo liudijimu</w:t>
            </w:r>
            <w:r w:rsidR="00F25CBF" w:rsidRPr="00A16E77">
              <w:rPr>
                <w:sz w:val="22"/>
                <w:szCs w:val="22"/>
              </w:rPr>
              <w:t xml:space="preserve"> bei (ar) kitais su darbo santykiais susijusiais dokumentais.</w:t>
            </w:r>
            <w:r w:rsidRPr="00A16E77">
              <w:rPr>
                <w:sz w:val="22"/>
                <w:szCs w:val="22"/>
              </w:rPr>
              <w:t xml:space="preserve"> </w:t>
            </w:r>
            <w:r w:rsidR="009342DA">
              <w:rPr>
                <w:sz w:val="22"/>
                <w:szCs w:val="22"/>
              </w:rPr>
              <w:t xml:space="preserve"> </w:t>
            </w:r>
            <w:proofErr w:type="spellStart"/>
            <w:r w:rsidR="009342DA">
              <w:rPr>
                <w:sz w:val="22"/>
                <w:szCs w:val="22"/>
              </w:rPr>
              <w:t>Yaip</w:t>
            </w:r>
            <w:proofErr w:type="spellEnd"/>
            <w:r w:rsidR="009342DA">
              <w:rPr>
                <w:sz w:val="22"/>
                <w:szCs w:val="22"/>
              </w:rPr>
              <w:t xml:space="preserve"> pat finansinės atskaitomybės dokumentais, įrodančiais </w:t>
            </w:r>
          </w:p>
          <w:p w:rsidR="009342DA" w:rsidRPr="00A16E77" w:rsidRDefault="009342DA" w:rsidP="00F25CBF">
            <w:pPr>
              <w:jc w:val="center"/>
              <w:rPr>
                <w:sz w:val="22"/>
                <w:szCs w:val="22"/>
              </w:rPr>
            </w:pPr>
            <w:r>
              <w:rPr>
                <w:sz w:val="22"/>
                <w:szCs w:val="22"/>
              </w:rPr>
              <w:t>Gautų grynųjų pajamų iš veiklos, kuriai buvo skirta parama, dydį.</w:t>
            </w:r>
          </w:p>
          <w:p w:rsidR="00925E48" w:rsidRPr="00A16E77" w:rsidRDefault="00F25CBF" w:rsidP="00F25CBF">
            <w:pPr>
              <w:jc w:val="center"/>
              <w:rPr>
                <w:b/>
                <w:sz w:val="22"/>
                <w:szCs w:val="22"/>
              </w:rPr>
            </w:pPr>
            <w:r w:rsidRPr="00A16E77">
              <w:rPr>
                <w:sz w:val="22"/>
                <w:szCs w:val="22"/>
              </w:rPr>
              <w:t xml:space="preserve">  </w:t>
            </w:r>
            <w:r w:rsidR="0079364B" w:rsidRPr="00A16E77">
              <w:rPr>
                <w:sz w:val="22"/>
                <w:szCs w:val="22"/>
              </w:rPr>
              <w:t xml:space="preserve"> </w:t>
            </w:r>
            <w:r w:rsidRPr="00A16E77">
              <w:rPr>
                <w:sz w:val="22"/>
                <w:szCs w:val="22"/>
              </w:rPr>
              <w:t xml:space="preserve">Naujų  darbo vietų  išlaikymas </w:t>
            </w:r>
            <w:r w:rsidRPr="00A16E77">
              <w:rPr>
                <w:rFonts w:eastAsia="Calibri"/>
                <w:sz w:val="22"/>
                <w:szCs w:val="22"/>
              </w:rPr>
              <w:t xml:space="preserve">vertinamas  vadovaujantis  LR Žemės ūkio ministro </w:t>
            </w:r>
            <w:r w:rsidRPr="00A16E77">
              <w:rPr>
                <w:sz w:val="22"/>
                <w:szCs w:val="22"/>
                <w:lang w:eastAsia="en-US"/>
              </w:rPr>
              <w:t>2017 m. lapkričio 9 d. įsakyme Nr. 3D-718 „P</w:t>
            </w:r>
            <w:r w:rsidRPr="00A16E77">
              <w:rPr>
                <w:sz w:val="22"/>
                <w:szCs w:val="22"/>
              </w:rPr>
              <w:t>rojektų, įgyvendinamų pagal Lietuvos kaimo plėtros 2014–2020 metų programos priemones, rodiklio „Naujos darbo vietos sukūrimas ir išlaikymas“ pasiekimo vertinimo metodika“.</w:t>
            </w:r>
          </w:p>
        </w:tc>
      </w:tr>
      <w:tr w:rsidR="00C91056" w:rsidRPr="009B5B1D" w:rsidTr="00636B25">
        <w:tc>
          <w:tcPr>
            <w:tcW w:w="1188" w:type="dxa"/>
            <w:shd w:val="clear" w:color="auto" w:fill="auto"/>
            <w:vAlign w:val="center"/>
          </w:tcPr>
          <w:p w:rsidR="00C91056" w:rsidRPr="00007081" w:rsidRDefault="00C91056" w:rsidP="00C91056">
            <w:pPr>
              <w:rPr>
                <w:sz w:val="22"/>
                <w:szCs w:val="22"/>
              </w:rPr>
            </w:pPr>
            <w:r w:rsidRPr="00007081">
              <w:rPr>
                <w:sz w:val="22"/>
                <w:szCs w:val="22"/>
              </w:rPr>
              <w:t>4.2.</w:t>
            </w:r>
            <w:r>
              <w:rPr>
                <w:sz w:val="22"/>
                <w:szCs w:val="22"/>
              </w:rPr>
              <w:t>5</w:t>
            </w:r>
            <w:r w:rsidRPr="00007081">
              <w:rPr>
                <w:sz w:val="22"/>
                <w:szCs w:val="22"/>
              </w:rPr>
              <w:t xml:space="preserve">. </w:t>
            </w:r>
            <w:r>
              <w:rPr>
                <w:sz w:val="22"/>
                <w:szCs w:val="22"/>
              </w:rPr>
              <w:t>2</w:t>
            </w:r>
            <w:r w:rsidRPr="00007081">
              <w:rPr>
                <w:sz w:val="22"/>
                <w:szCs w:val="22"/>
              </w:rPr>
              <w:t>.</w:t>
            </w:r>
          </w:p>
        </w:tc>
        <w:tc>
          <w:tcPr>
            <w:tcW w:w="4203" w:type="dxa"/>
            <w:shd w:val="clear" w:color="auto" w:fill="auto"/>
            <w:vAlign w:val="center"/>
          </w:tcPr>
          <w:p w:rsidR="00C91056" w:rsidRPr="00A16E77" w:rsidRDefault="0079364B" w:rsidP="00A16E77">
            <w:pPr>
              <w:suppressAutoHyphens/>
              <w:jc w:val="both"/>
              <w:textAlignment w:val="center"/>
              <w:rPr>
                <w:rFonts w:ascii="TimesNewRoman" w:eastAsia="TimesNewRoman" w:cs="TimesNewRoman"/>
                <w:sz w:val="22"/>
                <w:szCs w:val="22"/>
              </w:rPr>
            </w:pPr>
            <w:r w:rsidRPr="00A16E77">
              <w:rPr>
                <w:rFonts w:eastAsia="TimesNewRoman"/>
                <w:sz w:val="22"/>
                <w:szCs w:val="22"/>
              </w:rPr>
              <w:t xml:space="preserve">VVG teritorijos mastu </w:t>
            </w:r>
            <w:r w:rsidR="00A16E77">
              <w:rPr>
                <w:rFonts w:eastAsia="TimesNewRoman"/>
                <w:sz w:val="22"/>
                <w:szCs w:val="22"/>
              </w:rPr>
              <w:t xml:space="preserve"> vietos projektas </w:t>
            </w:r>
            <w:r w:rsidRPr="00A16E77">
              <w:rPr>
                <w:rFonts w:eastAsia="TimesNewRoman"/>
                <w:sz w:val="22"/>
                <w:szCs w:val="22"/>
              </w:rPr>
              <w:t>diegia inovacij</w:t>
            </w:r>
            <w:r w:rsidR="00A16E77">
              <w:rPr>
                <w:rFonts w:eastAsia="TimesNewRoman"/>
                <w:sz w:val="22"/>
                <w:szCs w:val="22"/>
              </w:rPr>
              <w:t>ą</w:t>
            </w:r>
            <w:r w:rsidRPr="00A16E77">
              <w:rPr>
                <w:rFonts w:eastAsia="TimesNewRoman"/>
                <w:sz w:val="22"/>
                <w:szCs w:val="22"/>
              </w:rPr>
              <w:t>.</w:t>
            </w:r>
            <w:r w:rsidR="00A16E77" w:rsidRPr="00A16E77">
              <w:rPr>
                <w:sz w:val="22"/>
                <w:szCs w:val="22"/>
              </w:rPr>
              <w:t xml:space="preserve"> </w:t>
            </w:r>
            <w:proofErr w:type="spellStart"/>
            <w:r w:rsidR="00A16E77" w:rsidRPr="00A16E77">
              <w:rPr>
                <w:sz w:val="22"/>
                <w:szCs w:val="22"/>
              </w:rPr>
              <w:t>Inovatyvumo</w:t>
            </w:r>
            <w:proofErr w:type="spellEnd"/>
            <w:r w:rsidR="00A16E77" w:rsidRPr="00A16E77">
              <w:rPr>
                <w:sz w:val="22"/>
                <w:szCs w:val="22"/>
              </w:rPr>
              <w:t xml:space="preserve"> samprata  apibrėžta  </w:t>
            </w:r>
            <w:r w:rsidR="00A16E77" w:rsidRPr="00A16E77">
              <w:rPr>
                <w:rFonts w:eastAsia="TimesNewRoman"/>
                <w:sz w:val="22"/>
                <w:szCs w:val="22"/>
              </w:rPr>
              <w:t xml:space="preserve"> ir suprantama </w:t>
            </w:r>
            <w:r w:rsidR="00A16E77" w:rsidRPr="00A16E77">
              <w:rPr>
                <w:sz w:val="22"/>
                <w:szCs w:val="22"/>
              </w:rPr>
              <w:t xml:space="preserve">taip  kaip nustatyta </w:t>
            </w:r>
            <w:r w:rsidR="00A16E77" w:rsidRPr="00A16E77">
              <w:rPr>
                <w:rFonts w:eastAsia="TimesNewRoman"/>
                <w:iCs/>
                <w:sz w:val="22"/>
                <w:szCs w:val="22"/>
              </w:rPr>
              <w:t xml:space="preserve">LR Žemės ūkio ministro įsakymu 2014 m. gruodžio 2 d. Nr. 3D-918 patvirtintoje </w:t>
            </w:r>
            <w:r w:rsidR="00A16E77" w:rsidRPr="00A16E77">
              <w:rPr>
                <w:rFonts w:eastAsia="TimesNewRoman"/>
                <w:sz w:val="22"/>
                <w:szCs w:val="22"/>
              </w:rPr>
              <w:t xml:space="preserve">„Lietuvos kaimo plėtros 2014–2020 metų programos investicinių priemonių projektų </w:t>
            </w:r>
            <w:proofErr w:type="spellStart"/>
            <w:r w:rsidR="00A16E77" w:rsidRPr="00A16E77">
              <w:rPr>
                <w:rFonts w:eastAsia="TimesNewRoman"/>
                <w:sz w:val="22"/>
                <w:szCs w:val="22"/>
              </w:rPr>
              <w:t>inovatyvumo</w:t>
            </w:r>
            <w:proofErr w:type="spellEnd"/>
            <w:r w:rsidR="00A16E77" w:rsidRPr="00A16E77">
              <w:rPr>
                <w:rFonts w:eastAsia="TimesNewRoman"/>
                <w:sz w:val="22"/>
                <w:szCs w:val="22"/>
              </w:rPr>
              <w:t xml:space="preserve"> vertinimo metodikoje“</w:t>
            </w:r>
            <w:r w:rsidR="00D758AE">
              <w:rPr>
                <w:rFonts w:eastAsia="TimesNewRoman"/>
                <w:sz w:val="22"/>
                <w:szCs w:val="22"/>
              </w:rPr>
              <w:t>.</w:t>
            </w:r>
            <w:r w:rsidR="00A16E77" w:rsidRPr="00A16E77">
              <w:rPr>
                <w:rFonts w:eastAsia="TimesNewRoman"/>
                <w:sz w:val="22"/>
                <w:szCs w:val="22"/>
              </w:rPr>
              <w:t xml:space="preserve"> </w:t>
            </w:r>
          </w:p>
        </w:tc>
        <w:tc>
          <w:tcPr>
            <w:tcW w:w="6224" w:type="dxa"/>
            <w:shd w:val="clear" w:color="auto" w:fill="auto"/>
            <w:vAlign w:val="center"/>
          </w:tcPr>
          <w:p w:rsidR="00C91056" w:rsidRPr="00A16E77" w:rsidRDefault="0079364B" w:rsidP="00A16E77">
            <w:pPr>
              <w:pStyle w:val="Sraopastraipa"/>
              <w:numPr>
                <w:ilvl w:val="0"/>
                <w:numId w:val="9"/>
              </w:numPr>
              <w:jc w:val="center"/>
              <w:rPr>
                <w:sz w:val="22"/>
                <w:szCs w:val="22"/>
              </w:rPr>
            </w:pPr>
            <w:r w:rsidRPr="00A16E77">
              <w:rPr>
                <w:sz w:val="22"/>
                <w:szCs w:val="22"/>
              </w:rPr>
              <w:t xml:space="preserve">Tikrinama </w:t>
            </w:r>
            <w:r w:rsidR="00A16E77" w:rsidRPr="00A16E77">
              <w:rPr>
                <w:sz w:val="22"/>
                <w:szCs w:val="22"/>
              </w:rPr>
              <w:t xml:space="preserve">pateikta </w:t>
            </w:r>
            <w:r w:rsidRPr="00A16E77">
              <w:rPr>
                <w:sz w:val="22"/>
                <w:szCs w:val="22"/>
              </w:rPr>
              <w:t xml:space="preserve">informacija bei  projekto </w:t>
            </w:r>
            <w:r w:rsidR="009342DA" w:rsidRPr="00A16E77">
              <w:rPr>
                <w:sz w:val="22"/>
                <w:szCs w:val="22"/>
              </w:rPr>
              <w:t>paraiškoje</w:t>
            </w:r>
            <w:r w:rsidR="009342DA">
              <w:rPr>
                <w:sz w:val="22"/>
                <w:szCs w:val="22"/>
              </w:rPr>
              <w:t>.</w:t>
            </w:r>
          </w:p>
          <w:p w:rsidR="00F25CBF" w:rsidRPr="00A16E77" w:rsidRDefault="00B22988" w:rsidP="00A16E77">
            <w:pPr>
              <w:pStyle w:val="Sraopastraipa"/>
              <w:numPr>
                <w:ilvl w:val="0"/>
                <w:numId w:val="9"/>
              </w:numPr>
              <w:ind w:left="-4" w:firstLine="364"/>
              <w:jc w:val="center"/>
              <w:rPr>
                <w:sz w:val="22"/>
                <w:szCs w:val="22"/>
              </w:rPr>
            </w:pPr>
            <w:r w:rsidRPr="00A16E77">
              <w:rPr>
                <w:sz w:val="22"/>
                <w:szCs w:val="22"/>
              </w:rPr>
              <w:t xml:space="preserve"> </w:t>
            </w:r>
            <w:r w:rsidR="00A16E77" w:rsidRPr="00A16E77">
              <w:rPr>
                <w:sz w:val="22"/>
                <w:szCs w:val="22"/>
              </w:rPr>
              <w:t>Tikrinama  ar  prie paraiško</w:t>
            </w:r>
            <w:r w:rsidR="00A16E77">
              <w:rPr>
                <w:sz w:val="22"/>
                <w:szCs w:val="22"/>
              </w:rPr>
              <w:t>s pateikta</w:t>
            </w:r>
            <w:r w:rsidR="00A16E77" w:rsidRPr="00A16E77">
              <w:rPr>
                <w:sz w:val="22"/>
                <w:szCs w:val="22"/>
              </w:rPr>
              <w:t xml:space="preserve"> </w:t>
            </w:r>
            <w:r w:rsidRPr="00A16E77">
              <w:rPr>
                <w:sz w:val="22"/>
                <w:szCs w:val="22"/>
              </w:rPr>
              <w:t>VVG teritorijos savivaldybių administracij</w:t>
            </w:r>
            <w:r w:rsidR="00D939FC" w:rsidRPr="00A16E77">
              <w:rPr>
                <w:sz w:val="22"/>
                <w:szCs w:val="22"/>
              </w:rPr>
              <w:t>ų pasirašyt</w:t>
            </w:r>
            <w:r w:rsidR="00A16E77" w:rsidRPr="00A16E77">
              <w:rPr>
                <w:sz w:val="22"/>
                <w:szCs w:val="22"/>
              </w:rPr>
              <w:t>i</w:t>
            </w:r>
            <w:r w:rsidRPr="00A16E77">
              <w:rPr>
                <w:sz w:val="22"/>
                <w:szCs w:val="22"/>
              </w:rPr>
              <w:t xml:space="preserve"> dokumenta</w:t>
            </w:r>
            <w:r w:rsidR="00A16E77" w:rsidRPr="00A16E77">
              <w:rPr>
                <w:sz w:val="22"/>
                <w:szCs w:val="22"/>
              </w:rPr>
              <w:t>i</w:t>
            </w:r>
            <w:r w:rsidRPr="00A16E77">
              <w:rPr>
                <w:sz w:val="22"/>
                <w:szCs w:val="22"/>
              </w:rPr>
              <w:t xml:space="preserve"> patvirtinant</w:t>
            </w:r>
            <w:r w:rsidR="00A16E77" w:rsidRPr="00A16E77">
              <w:rPr>
                <w:sz w:val="22"/>
                <w:szCs w:val="22"/>
              </w:rPr>
              <w:t>ys,</w:t>
            </w:r>
            <w:r w:rsidR="00A16E77">
              <w:rPr>
                <w:sz w:val="22"/>
                <w:szCs w:val="22"/>
              </w:rPr>
              <w:t xml:space="preserve"> </w:t>
            </w:r>
            <w:r w:rsidRPr="00A16E77">
              <w:rPr>
                <w:sz w:val="22"/>
                <w:szCs w:val="22"/>
              </w:rPr>
              <w:t xml:space="preserve"> kad iki </w:t>
            </w:r>
            <w:r w:rsidR="00D939FC" w:rsidRPr="00A16E77">
              <w:rPr>
                <w:sz w:val="22"/>
                <w:szCs w:val="22"/>
              </w:rPr>
              <w:t xml:space="preserve">vietos </w:t>
            </w:r>
            <w:r w:rsidRPr="00A16E77">
              <w:rPr>
                <w:sz w:val="22"/>
                <w:szCs w:val="22"/>
              </w:rPr>
              <w:t>projekto pateikimo momento savivaldybė</w:t>
            </w:r>
            <w:r w:rsidR="00D939FC" w:rsidRPr="00A16E77">
              <w:rPr>
                <w:sz w:val="22"/>
                <w:szCs w:val="22"/>
              </w:rPr>
              <w:t xml:space="preserve">s mastu, </w:t>
            </w:r>
            <w:r w:rsidRPr="00A16E77">
              <w:rPr>
                <w:sz w:val="22"/>
                <w:szCs w:val="22"/>
              </w:rPr>
              <w:t xml:space="preserve"> </w:t>
            </w:r>
            <w:r w:rsidR="00D939FC" w:rsidRPr="00A16E77">
              <w:rPr>
                <w:sz w:val="22"/>
                <w:szCs w:val="22"/>
              </w:rPr>
              <w:t xml:space="preserve">vietos projekte numatyta </w:t>
            </w:r>
            <w:r w:rsidRPr="00A16E77">
              <w:rPr>
                <w:sz w:val="22"/>
                <w:szCs w:val="22"/>
              </w:rPr>
              <w:t xml:space="preserve"> inovacija</w:t>
            </w:r>
            <w:r w:rsidR="00D939FC" w:rsidRPr="00A16E77">
              <w:rPr>
                <w:sz w:val="22"/>
                <w:szCs w:val="22"/>
              </w:rPr>
              <w:t>,</w:t>
            </w:r>
            <w:r w:rsidRPr="00A16E77">
              <w:rPr>
                <w:sz w:val="22"/>
                <w:szCs w:val="22"/>
              </w:rPr>
              <w:t xml:space="preserve"> nebuvo </w:t>
            </w:r>
            <w:proofErr w:type="spellStart"/>
            <w:r w:rsidRPr="00A16E77">
              <w:rPr>
                <w:sz w:val="22"/>
                <w:szCs w:val="22"/>
              </w:rPr>
              <w:t>sukurta.</w:t>
            </w:r>
            <w:r w:rsidR="00F25CBF" w:rsidRPr="00A16E77">
              <w:rPr>
                <w:sz w:val="22"/>
                <w:szCs w:val="22"/>
              </w:rPr>
              <w:t>Vietos</w:t>
            </w:r>
            <w:proofErr w:type="spellEnd"/>
            <w:r w:rsidR="00F25CBF" w:rsidRPr="00A16E77">
              <w:rPr>
                <w:sz w:val="22"/>
                <w:szCs w:val="22"/>
              </w:rPr>
              <w:t xml:space="preserve"> projekte numatyta inovacija  vertinama </w:t>
            </w:r>
            <w:r w:rsidR="00A16E77" w:rsidRPr="00A16E77">
              <w:rPr>
                <w:sz w:val="22"/>
                <w:szCs w:val="22"/>
              </w:rPr>
              <w:t xml:space="preserve"> vadovaujantis </w:t>
            </w:r>
            <w:r w:rsidR="00A16E77" w:rsidRPr="00A16E77">
              <w:rPr>
                <w:rFonts w:eastAsia="TimesNewRoman"/>
                <w:iCs/>
                <w:sz w:val="22"/>
                <w:szCs w:val="22"/>
              </w:rPr>
              <w:t xml:space="preserve">LR Žemės ūkio ministro įsakymu 2014 m. gruodžio 2 d. Nr. 3D-918 patvirtintoje </w:t>
            </w:r>
            <w:r w:rsidR="00A16E77" w:rsidRPr="00A16E77">
              <w:rPr>
                <w:rFonts w:eastAsia="TimesNewRoman"/>
                <w:sz w:val="22"/>
                <w:szCs w:val="22"/>
              </w:rPr>
              <w:t xml:space="preserve">„Lietuvos kaimo plėtros 2014–2020 </w:t>
            </w:r>
            <w:r w:rsidR="00A16E77" w:rsidRPr="00A16E77">
              <w:rPr>
                <w:rFonts w:eastAsia="TimesNewRoman"/>
                <w:sz w:val="22"/>
                <w:szCs w:val="22"/>
              </w:rPr>
              <w:lastRenderedPageBreak/>
              <w:t xml:space="preserve">metų programos investicinių priemonių projektų </w:t>
            </w:r>
            <w:proofErr w:type="spellStart"/>
            <w:r w:rsidR="00A16E77" w:rsidRPr="00A16E77">
              <w:rPr>
                <w:rFonts w:eastAsia="TimesNewRoman"/>
                <w:sz w:val="22"/>
                <w:szCs w:val="22"/>
              </w:rPr>
              <w:t>inovatyvumo</w:t>
            </w:r>
            <w:proofErr w:type="spellEnd"/>
            <w:r w:rsidR="00A16E77" w:rsidRPr="00A16E77">
              <w:rPr>
                <w:rFonts w:eastAsia="TimesNewRoman"/>
                <w:sz w:val="22"/>
                <w:szCs w:val="22"/>
              </w:rPr>
              <w:t xml:space="preserve"> vertinimo metodikoje</w:t>
            </w:r>
            <w:r w:rsidR="00D758AE">
              <w:rPr>
                <w:rFonts w:eastAsia="TimesNewRoman"/>
                <w:sz w:val="22"/>
                <w:szCs w:val="22"/>
              </w:rPr>
              <w:t>“.</w:t>
            </w:r>
            <w:r w:rsidR="00F25CBF" w:rsidRPr="00A16E77">
              <w:rPr>
                <w:sz w:val="22"/>
                <w:szCs w:val="22"/>
              </w:rPr>
              <w:t xml:space="preserve"> </w:t>
            </w:r>
          </w:p>
        </w:tc>
        <w:tc>
          <w:tcPr>
            <w:tcW w:w="3548" w:type="dxa"/>
            <w:shd w:val="clear" w:color="auto" w:fill="auto"/>
            <w:vAlign w:val="center"/>
          </w:tcPr>
          <w:p w:rsidR="00F25CBF" w:rsidRPr="00A16E77" w:rsidRDefault="00F25CBF" w:rsidP="00F25CBF">
            <w:pPr>
              <w:jc w:val="center"/>
              <w:rPr>
                <w:sz w:val="22"/>
                <w:szCs w:val="22"/>
              </w:rPr>
            </w:pPr>
            <w:r w:rsidRPr="00A16E77">
              <w:rPr>
                <w:sz w:val="22"/>
                <w:szCs w:val="22"/>
              </w:rPr>
              <w:lastRenderedPageBreak/>
              <w:t xml:space="preserve"> Tikrinama</w:t>
            </w:r>
            <w:r w:rsidR="00D939FC" w:rsidRPr="00A16E77">
              <w:rPr>
                <w:sz w:val="22"/>
                <w:szCs w:val="22"/>
              </w:rPr>
              <w:t xml:space="preserve"> ar </w:t>
            </w:r>
            <w:r w:rsidRPr="00A16E77">
              <w:rPr>
                <w:sz w:val="22"/>
                <w:szCs w:val="22"/>
              </w:rPr>
              <w:t xml:space="preserve"> vietos projekte numatyta </w:t>
            </w:r>
            <w:r w:rsidR="00D939FC" w:rsidRPr="00A16E77">
              <w:rPr>
                <w:sz w:val="22"/>
                <w:szCs w:val="22"/>
              </w:rPr>
              <w:t xml:space="preserve"> inovacij</w:t>
            </w:r>
            <w:r w:rsidR="00A16E77">
              <w:rPr>
                <w:sz w:val="22"/>
                <w:szCs w:val="22"/>
              </w:rPr>
              <w:t>a</w:t>
            </w:r>
            <w:r w:rsidR="00D939FC" w:rsidRPr="00A16E77">
              <w:rPr>
                <w:sz w:val="22"/>
                <w:szCs w:val="22"/>
              </w:rPr>
              <w:t xml:space="preserve">  ir jos </w:t>
            </w:r>
            <w:r w:rsidRPr="00A16E77">
              <w:rPr>
                <w:sz w:val="22"/>
                <w:szCs w:val="22"/>
              </w:rPr>
              <w:t xml:space="preserve"> nauda </w:t>
            </w:r>
            <w:r w:rsidR="00D939FC" w:rsidRPr="00A16E77">
              <w:rPr>
                <w:sz w:val="22"/>
                <w:szCs w:val="22"/>
              </w:rPr>
              <w:t>yra aprašyta vietos projekto įgyvendinimo galutinėje/ metinėse ataskaitose.</w:t>
            </w:r>
          </w:p>
          <w:p w:rsidR="00C91056" w:rsidRPr="00A16E77" w:rsidRDefault="00D939FC" w:rsidP="00F25CBF">
            <w:pPr>
              <w:jc w:val="center"/>
              <w:rPr>
                <w:sz w:val="22"/>
                <w:szCs w:val="22"/>
              </w:rPr>
            </w:pPr>
            <w:r w:rsidRPr="00A16E77">
              <w:rPr>
                <w:sz w:val="22"/>
                <w:szCs w:val="22"/>
              </w:rPr>
              <w:t xml:space="preserve"> </w:t>
            </w:r>
          </w:p>
        </w:tc>
      </w:tr>
      <w:tr w:rsidR="00925E48" w:rsidRPr="009B5B1D" w:rsidTr="00F81AA2">
        <w:tc>
          <w:tcPr>
            <w:tcW w:w="1188" w:type="dxa"/>
            <w:shd w:val="clear" w:color="auto" w:fill="auto"/>
          </w:tcPr>
          <w:p w:rsidR="00925E48" w:rsidRPr="009B5B1D" w:rsidRDefault="00925E48" w:rsidP="0090776A">
            <w:pPr>
              <w:rPr>
                <w:b/>
                <w:sz w:val="22"/>
                <w:szCs w:val="22"/>
              </w:rPr>
            </w:pPr>
            <w:r w:rsidRPr="009B5B1D">
              <w:rPr>
                <w:b/>
                <w:sz w:val="22"/>
                <w:szCs w:val="22"/>
              </w:rPr>
              <w:lastRenderedPageBreak/>
              <w:t>4.2.6.</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Papildomos tinkamumo sąlygos, susijusios su vietos projektu:</w:t>
            </w:r>
          </w:p>
        </w:tc>
      </w:tr>
      <w:tr w:rsidR="00925E48" w:rsidRPr="009B5B1D" w:rsidTr="002C3D5B">
        <w:tc>
          <w:tcPr>
            <w:tcW w:w="1188" w:type="dxa"/>
            <w:shd w:val="clear" w:color="auto" w:fill="auto"/>
            <w:vAlign w:val="center"/>
          </w:tcPr>
          <w:p w:rsidR="00925E48" w:rsidRPr="009B5B1D" w:rsidRDefault="00925E48" w:rsidP="002C3D5B">
            <w:pPr>
              <w:rPr>
                <w:sz w:val="22"/>
                <w:szCs w:val="22"/>
              </w:rPr>
            </w:pPr>
            <w:r w:rsidRPr="00A120FC">
              <w:rPr>
                <w:sz w:val="22"/>
                <w:szCs w:val="22"/>
              </w:rPr>
              <w:t>4.2.6.1.</w:t>
            </w:r>
          </w:p>
        </w:tc>
        <w:tc>
          <w:tcPr>
            <w:tcW w:w="13975" w:type="dxa"/>
            <w:gridSpan w:val="3"/>
            <w:shd w:val="clear" w:color="auto" w:fill="auto"/>
          </w:tcPr>
          <w:p w:rsidR="00925E48" w:rsidRPr="009B5B1D" w:rsidRDefault="00925E48" w:rsidP="009342DA">
            <w:pPr>
              <w:jc w:val="both"/>
              <w:rPr>
                <w:sz w:val="22"/>
                <w:szCs w:val="22"/>
              </w:rPr>
            </w:pPr>
            <w:r w:rsidRPr="008F512B">
              <w:rPr>
                <w:rFonts w:eastAsia="Calibri"/>
                <w:sz w:val="22"/>
                <w:szCs w:val="22"/>
              </w:rPr>
              <w:t xml:space="preserve">Prie vietos projekto paraiškos turi būti pateiktas vietos projekto verslo planas (FSA </w:t>
            </w:r>
            <w:r w:rsidR="009342DA">
              <w:rPr>
                <w:rFonts w:eastAsia="Calibri"/>
                <w:sz w:val="22"/>
                <w:szCs w:val="22"/>
              </w:rPr>
              <w:t>2</w:t>
            </w:r>
            <w:r w:rsidRPr="008F512B">
              <w:rPr>
                <w:rFonts w:eastAsia="Calibri"/>
                <w:sz w:val="22"/>
                <w:szCs w:val="22"/>
              </w:rPr>
              <w:t xml:space="preserve"> priedas).</w:t>
            </w:r>
            <w:r w:rsidRPr="008F512B">
              <w:rPr>
                <w:sz w:val="22"/>
                <w:szCs w:val="22"/>
              </w:rPr>
              <w:t xml:space="preserve"> </w:t>
            </w:r>
          </w:p>
        </w:tc>
      </w:tr>
      <w:tr w:rsidR="009342DA" w:rsidRPr="009B5B1D" w:rsidTr="002C3D5B">
        <w:tc>
          <w:tcPr>
            <w:tcW w:w="1188" w:type="dxa"/>
            <w:shd w:val="clear" w:color="auto" w:fill="auto"/>
            <w:vAlign w:val="center"/>
          </w:tcPr>
          <w:p w:rsidR="009342DA" w:rsidRPr="00A120FC" w:rsidRDefault="009342DA" w:rsidP="002C3D5B">
            <w:pPr>
              <w:rPr>
                <w:sz w:val="22"/>
                <w:szCs w:val="22"/>
              </w:rPr>
            </w:pPr>
            <w:r w:rsidRPr="009B5B1D">
              <w:rPr>
                <w:sz w:val="22"/>
                <w:szCs w:val="22"/>
              </w:rPr>
              <w:t>4.2.6.2.</w:t>
            </w:r>
          </w:p>
        </w:tc>
        <w:tc>
          <w:tcPr>
            <w:tcW w:w="13975" w:type="dxa"/>
            <w:gridSpan w:val="3"/>
            <w:shd w:val="clear" w:color="auto" w:fill="auto"/>
          </w:tcPr>
          <w:p w:rsidR="009342DA" w:rsidRDefault="009342DA" w:rsidP="009342DA">
            <w:pPr>
              <w:jc w:val="both"/>
              <w:rPr>
                <w:sz w:val="22"/>
                <w:szCs w:val="22"/>
              </w:rPr>
            </w:pPr>
            <w:r>
              <w:rPr>
                <w:sz w:val="22"/>
                <w:szCs w:val="22"/>
              </w:rPr>
              <w:t>V</w:t>
            </w:r>
            <w:r w:rsidRPr="008F512B">
              <w:rPr>
                <w:sz w:val="22"/>
                <w:szCs w:val="22"/>
              </w:rPr>
              <w:t>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remiamų ekonominės veiklos rūšių sąrašas yra toks:</w:t>
            </w:r>
          </w:p>
          <w:p w:rsidR="004F209B" w:rsidRDefault="004F209B" w:rsidP="004F209B">
            <w:pPr>
              <w:jc w:val="both"/>
              <w:rPr>
                <w:sz w:val="22"/>
                <w:szCs w:val="22"/>
              </w:rPr>
            </w:pPr>
            <w:r w:rsidRPr="00FF6B12">
              <w:rPr>
                <w:sz w:val="22"/>
                <w:szCs w:val="22"/>
              </w:rPr>
              <w:t>1</w:t>
            </w:r>
            <w:r w:rsidRPr="00410A39">
              <w:rPr>
                <w:sz w:val="22"/>
                <w:szCs w:val="22"/>
              </w:rPr>
              <w:t xml:space="preserve">. EVRK A sekcijos „Žemės ūkis, miškininkystė ir žuvininkystė“ 1 skyriaus „Augalininkystė ir gyvulininkystė, medžioklė ir susijusių paslaugų veikla“ grupės: </w:t>
            </w:r>
          </w:p>
          <w:p w:rsidR="004F209B" w:rsidRPr="00410A39" w:rsidRDefault="004F209B" w:rsidP="004F209B">
            <w:pPr>
              <w:jc w:val="both"/>
              <w:rPr>
                <w:sz w:val="22"/>
                <w:szCs w:val="22"/>
              </w:rPr>
            </w:pPr>
            <w:r w:rsidRPr="00410A39">
              <w:rPr>
                <w:sz w:val="22"/>
                <w:szCs w:val="22"/>
              </w:rPr>
              <w:t xml:space="preserve">01.1 ,,Vienmečių augalų auginimas“; </w:t>
            </w:r>
          </w:p>
          <w:p w:rsidR="004F209B" w:rsidRPr="00410A39" w:rsidRDefault="004F209B" w:rsidP="004F209B">
            <w:pPr>
              <w:jc w:val="both"/>
              <w:rPr>
                <w:sz w:val="22"/>
                <w:szCs w:val="22"/>
              </w:rPr>
            </w:pPr>
            <w:r w:rsidRPr="00410A39">
              <w:rPr>
                <w:sz w:val="22"/>
                <w:szCs w:val="22"/>
              </w:rPr>
              <w:t xml:space="preserve">01.2 ,, Daugiamečių augalų auginimas“; </w:t>
            </w:r>
          </w:p>
          <w:p w:rsidR="004F209B" w:rsidRPr="00410A39" w:rsidRDefault="004F209B" w:rsidP="004F209B">
            <w:pPr>
              <w:jc w:val="both"/>
              <w:rPr>
                <w:sz w:val="22"/>
                <w:szCs w:val="22"/>
              </w:rPr>
            </w:pPr>
            <w:r w:rsidRPr="00410A39">
              <w:rPr>
                <w:sz w:val="22"/>
                <w:szCs w:val="22"/>
              </w:rPr>
              <w:t xml:space="preserve">01.4 ,,Gyvulininkystė“; </w:t>
            </w:r>
          </w:p>
          <w:p w:rsidR="004F209B" w:rsidRPr="00410A39" w:rsidRDefault="004F209B" w:rsidP="004F209B">
            <w:pPr>
              <w:jc w:val="both"/>
              <w:rPr>
                <w:sz w:val="22"/>
                <w:szCs w:val="22"/>
              </w:rPr>
            </w:pPr>
            <w:r w:rsidRPr="00410A39">
              <w:rPr>
                <w:sz w:val="22"/>
                <w:szCs w:val="22"/>
              </w:rPr>
              <w:t xml:space="preserve">01.5 ,,Mišrus žemės ūkis“; </w:t>
            </w:r>
          </w:p>
          <w:p w:rsidR="004F209B" w:rsidRPr="00410A39" w:rsidRDefault="004F209B" w:rsidP="004F209B">
            <w:pPr>
              <w:jc w:val="both"/>
              <w:rPr>
                <w:sz w:val="22"/>
                <w:szCs w:val="22"/>
              </w:rPr>
            </w:pPr>
            <w:r w:rsidRPr="00410A39">
              <w:rPr>
                <w:sz w:val="22"/>
                <w:szCs w:val="22"/>
              </w:rPr>
              <w:t xml:space="preserve">02.3 ,,Laukinių </w:t>
            </w:r>
            <w:proofErr w:type="spellStart"/>
            <w:r w:rsidRPr="00410A39">
              <w:rPr>
                <w:sz w:val="22"/>
                <w:szCs w:val="22"/>
              </w:rPr>
              <w:t>nemedieninių</w:t>
            </w:r>
            <w:proofErr w:type="spellEnd"/>
            <w:r w:rsidRPr="00410A39">
              <w:rPr>
                <w:sz w:val="22"/>
                <w:szCs w:val="22"/>
              </w:rPr>
              <w:t xml:space="preserve"> produktų rinkimas“.</w:t>
            </w:r>
          </w:p>
          <w:p w:rsidR="004F209B" w:rsidRDefault="004F209B" w:rsidP="004F209B">
            <w:pPr>
              <w:jc w:val="both"/>
              <w:rPr>
                <w:sz w:val="22"/>
                <w:szCs w:val="22"/>
              </w:rPr>
            </w:pPr>
            <w:r w:rsidRPr="00410A39">
              <w:rPr>
                <w:sz w:val="22"/>
                <w:szCs w:val="22"/>
              </w:rPr>
              <w:t>2. EVRK C sekcijos ,,Apdirbamoji gamyba“ 10 skyriaus „Maisto produktų gamyba“ grupės:</w:t>
            </w:r>
          </w:p>
          <w:p w:rsidR="004F209B" w:rsidRPr="00410A39" w:rsidRDefault="004F209B" w:rsidP="004F209B">
            <w:pPr>
              <w:jc w:val="both"/>
              <w:rPr>
                <w:sz w:val="22"/>
                <w:szCs w:val="22"/>
              </w:rPr>
            </w:pPr>
            <w:r w:rsidRPr="00410A39">
              <w:rPr>
                <w:sz w:val="22"/>
                <w:szCs w:val="22"/>
              </w:rPr>
              <w:t xml:space="preserve">10.1. ,,Mėsos perdirbimas ir konservavimas ir mėsos produktų gamyba“; </w:t>
            </w:r>
          </w:p>
          <w:p w:rsidR="004F209B" w:rsidRPr="00410A39" w:rsidRDefault="004F209B" w:rsidP="004F209B">
            <w:pPr>
              <w:jc w:val="both"/>
              <w:rPr>
                <w:sz w:val="22"/>
                <w:szCs w:val="22"/>
              </w:rPr>
            </w:pPr>
            <w:r w:rsidRPr="00410A39">
              <w:rPr>
                <w:sz w:val="22"/>
                <w:szCs w:val="22"/>
              </w:rPr>
              <w:t>10.3 ,,Vaisių ir daržovių perdirbimas ir konservavimas“;</w:t>
            </w:r>
          </w:p>
          <w:p w:rsidR="004F209B" w:rsidRPr="00410A39" w:rsidRDefault="004F209B" w:rsidP="004F209B">
            <w:pPr>
              <w:jc w:val="both"/>
              <w:rPr>
                <w:sz w:val="22"/>
                <w:szCs w:val="22"/>
              </w:rPr>
            </w:pPr>
            <w:r w:rsidRPr="00410A39">
              <w:rPr>
                <w:sz w:val="22"/>
                <w:szCs w:val="22"/>
              </w:rPr>
              <w:t>10.4 ,,Gyvūninių ir augalinių riebalų bei aliejaus gamyba“;</w:t>
            </w:r>
          </w:p>
          <w:p w:rsidR="004F209B" w:rsidRPr="00410A39" w:rsidRDefault="004F209B" w:rsidP="004F209B">
            <w:pPr>
              <w:jc w:val="both"/>
              <w:rPr>
                <w:sz w:val="22"/>
                <w:szCs w:val="22"/>
              </w:rPr>
            </w:pPr>
            <w:r w:rsidRPr="00410A39">
              <w:rPr>
                <w:sz w:val="22"/>
                <w:szCs w:val="22"/>
              </w:rPr>
              <w:t xml:space="preserve">10.5 ,,Pieno produktų gamyba“; </w:t>
            </w:r>
          </w:p>
          <w:p w:rsidR="004F209B" w:rsidRPr="00410A39" w:rsidRDefault="004F209B" w:rsidP="004F209B">
            <w:pPr>
              <w:jc w:val="both"/>
              <w:rPr>
                <w:sz w:val="22"/>
                <w:szCs w:val="22"/>
              </w:rPr>
            </w:pPr>
            <w:r w:rsidRPr="00410A39">
              <w:rPr>
                <w:sz w:val="22"/>
                <w:szCs w:val="22"/>
              </w:rPr>
              <w:t>10.6  ,,Grūdų malimo produktų, krakmolo ir krakmolo produktų gamyba“;</w:t>
            </w:r>
          </w:p>
          <w:p w:rsidR="004F209B" w:rsidRPr="00410A39" w:rsidRDefault="004F209B" w:rsidP="004F209B">
            <w:pPr>
              <w:jc w:val="both"/>
              <w:rPr>
                <w:sz w:val="22"/>
                <w:szCs w:val="22"/>
              </w:rPr>
            </w:pPr>
            <w:r w:rsidRPr="00410A39">
              <w:rPr>
                <w:sz w:val="22"/>
                <w:szCs w:val="22"/>
              </w:rPr>
              <w:t xml:space="preserve">10.7  ,,Kepyklos ir miltinių produktų gamyba“; </w:t>
            </w:r>
          </w:p>
          <w:p w:rsidR="004F209B" w:rsidRPr="00410A39" w:rsidRDefault="004F209B" w:rsidP="004F209B">
            <w:pPr>
              <w:jc w:val="both"/>
              <w:rPr>
                <w:sz w:val="22"/>
                <w:szCs w:val="22"/>
              </w:rPr>
            </w:pPr>
            <w:r w:rsidRPr="00410A39">
              <w:rPr>
                <w:sz w:val="22"/>
                <w:szCs w:val="22"/>
              </w:rPr>
              <w:t xml:space="preserve">10.8 ,, Kitų maisto produktų gamyba“; </w:t>
            </w:r>
          </w:p>
          <w:p w:rsidR="004F209B" w:rsidRPr="00410A39" w:rsidRDefault="004F209B" w:rsidP="004F209B">
            <w:pPr>
              <w:jc w:val="both"/>
              <w:rPr>
                <w:sz w:val="22"/>
                <w:szCs w:val="22"/>
              </w:rPr>
            </w:pPr>
            <w:r w:rsidRPr="00410A39">
              <w:rPr>
                <w:sz w:val="22"/>
                <w:szCs w:val="22"/>
              </w:rPr>
              <w:t>11 skyriaus ,,Gėrimų gamyba“ klasė 11.07 ,,Nealkoholinių gėrimų gamyba; mineralinio ir kito, pilstomo į butelius, vandens gamyba“;</w:t>
            </w:r>
          </w:p>
          <w:p w:rsidR="004F209B" w:rsidRPr="00410A39" w:rsidRDefault="004F209B" w:rsidP="004F209B">
            <w:pPr>
              <w:jc w:val="both"/>
              <w:rPr>
                <w:sz w:val="22"/>
                <w:szCs w:val="22"/>
              </w:rPr>
            </w:pPr>
            <w:r w:rsidRPr="00410A39">
              <w:rPr>
                <w:sz w:val="22"/>
                <w:szCs w:val="22"/>
              </w:rPr>
              <w:t xml:space="preserve">3. </w:t>
            </w:r>
            <w:r>
              <w:rPr>
                <w:sz w:val="22"/>
                <w:szCs w:val="22"/>
              </w:rPr>
              <w:t>EVRK G sekcijos 47 skyriaus  ,,</w:t>
            </w:r>
            <w:r w:rsidRPr="00410A39">
              <w:rPr>
                <w:sz w:val="22"/>
                <w:szCs w:val="22"/>
              </w:rPr>
              <w:t>Mažmeninė prekyba, išskyrus variklinių transporto priemonių ir motociklų prekybą“ grupės:</w:t>
            </w:r>
          </w:p>
          <w:p w:rsidR="004F209B" w:rsidRPr="00410A39" w:rsidRDefault="004F209B" w:rsidP="004F209B">
            <w:pPr>
              <w:jc w:val="both"/>
              <w:rPr>
                <w:sz w:val="22"/>
                <w:szCs w:val="22"/>
              </w:rPr>
            </w:pPr>
            <w:r w:rsidRPr="00410A39">
              <w:rPr>
                <w:sz w:val="22"/>
                <w:szCs w:val="22"/>
              </w:rPr>
              <w:t xml:space="preserve">47.1 ,,Mažmeninė prekyba nespecializuotose parduotuvėse“; </w:t>
            </w:r>
          </w:p>
          <w:p w:rsidR="004F209B" w:rsidRPr="00410A39" w:rsidRDefault="004F209B" w:rsidP="004F209B">
            <w:pPr>
              <w:jc w:val="both"/>
              <w:rPr>
                <w:sz w:val="22"/>
                <w:szCs w:val="22"/>
              </w:rPr>
            </w:pPr>
            <w:r w:rsidRPr="00410A39">
              <w:rPr>
                <w:sz w:val="22"/>
                <w:szCs w:val="22"/>
              </w:rPr>
              <w:t>47.2  ,,Maisto, gėrimų ir tabako mažmeninė prekyba specializuotose parduotuvėse“, išskyrus  klases 47.23  ,,Žuvų, vėžiagyvių ir moliuskų mažmeninė prekyba specializuotose parduotuvėse“ ir 47.26 ,,Tabako gaminių mažmeninė prekyba specializuotose parduotuvėse“ bei  poklasį 47.25.10 ,,Alkoholinių gėrimų mažmeninė prekyba‘‘);</w:t>
            </w:r>
          </w:p>
          <w:p w:rsidR="004F209B" w:rsidRPr="00410A39" w:rsidRDefault="004F209B" w:rsidP="004F209B">
            <w:pPr>
              <w:jc w:val="both"/>
              <w:rPr>
                <w:sz w:val="22"/>
                <w:szCs w:val="22"/>
              </w:rPr>
            </w:pPr>
            <w:r w:rsidRPr="00410A39">
              <w:rPr>
                <w:sz w:val="22"/>
                <w:szCs w:val="22"/>
              </w:rPr>
              <w:t xml:space="preserve">47.8 ,,Mažmeninė prekyba kioskuose ir prekyvietėse“; </w:t>
            </w:r>
          </w:p>
          <w:p w:rsidR="004F209B" w:rsidRPr="00410A39" w:rsidRDefault="004F209B" w:rsidP="004F209B">
            <w:pPr>
              <w:jc w:val="both"/>
              <w:rPr>
                <w:sz w:val="22"/>
                <w:szCs w:val="22"/>
              </w:rPr>
            </w:pPr>
            <w:r>
              <w:rPr>
                <w:sz w:val="22"/>
                <w:szCs w:val="22"/>
              </w:rPr>
              <w:t>47.9 ,,</w:t>
            </w:r>
            <w:r w:rsidRPr="00410A39">
              <w:rPr>
                <w:sz w:val="22"/>
                <w:szCs w:val="22"/>
              </w:rPr>
              <w:t xml:space="preserve">Mažmeninė prekyba ne parduotuvėse, kioskuose ar prekyvietėse“; </w:t>
            </w:r>
          </w:p>
          <w:p w:rsidR="009342DA" w:rsidRPr="004F209B" w:rsidRDefault="004F209B" w:rsidP="009342DA">
            <w:pPr>
              <w:jc w:val="both"/>
              <w:rPr>
                <w:sz w:val="22"/>
                <w:szCs w:val="22"/>
              </w:rPr>
            </w:pPr>
            <w:r w:rsidRPr="00410A39">
              <w:rPr>
                <w:sz w:val="22"/>
                <w:szCs w:val="22"/>
              </w:rPr>
              <w:t>4. EVRK  I sekcijos ,,Apgyvendinimo ir  maitinimo paslaugų veikla“  56 skyrius „Maitinimo ir gėrimų teikimo veikla“.</w:t>
            </w:r>
          </w:p>
        </w:tc>
      </w:tr>
      <w:tr w:rsidR="002C3D5B" w:rsidRPr="009B5B1D" w:rsidTr="002C3D5B">
        <w:tc>
          <w:tcPr>
            <w:tcW w:w="1188" w:type="dxa"/>
            <w:shd w:val="clear" w:color="auto" w:fill="auto"/>
            <w:vAlign w:val="center"/>
          </w:tcPr>
          <w:p w:rsidR="002C3D5B" w:rsidRPr="009B5B1D" w:rsidRDefault="004F209B" w:rsidP="002C3D5B">
            <w:pPr>
              <w:rPr>
                <w:sz w:val="22"/>
                <w:szCs w:val="22"/>
              </w:rPr>
            </w:pPr>
            <w:r w:rsidRPr="009B5B1D">
              <w:rPr>
                <w:sz w:val="22"/>
                <w:szCs w:val="22"/>
              </w:rPr>
              <w:t>4.2.6.</w:t>
            </w:r>
            <w:r>
              <w:rPr>
                <w:sz w:val="22"/>
                <w:szCs w:val="22"/>
              </w:rPr>
              <w:t>3</w:t>
            </w:r>
            <w:r w:rsidRPr="009B5B1D">
              <w:rPr>
                <w:sz w:val="22"/>
                <w:szCs w:val="22"/>
              </w:rPr>
              <w:t>.</w:t>
            </w:r>
          </w:p>
        </w:tc>
        <w:tc>
          <w:tcPr>
            <w:tcW w:w="13975" w:type="dxa"/>
            <w:gridSpan w:val="3"/>
            <w:shd w:val="clear" w:color="auto" w:fill="auto"/>
          </w:tcPr>
          <w:p w:rsidR="002C3D5B" w:rsidRPr="009B5B1D" w:rsidRDefault="002C3D5B" w:rsidP="0090776A">
            <w:pPr>
              <w:jc w:val="both"/>
              <w:rPr>
                <w:sz w:val="22"/>
                <w:szCs w:val="22"/>
              </w:rPr>
            </w:pPr>
            <w:r w:rsidRPr="00E64E95">
              <w:rPr>
                <w:sz w:val="22"/>
                <w:szCs w:val="22"/>
              </w:rPr>
              <w:t xml:space="preserve">Vietos projekto paraiškoje paaiškinta ir  pagrįsta, kad  vietos projekto vykdytojas   </w:t>
            </w:r>
            <w:r w:rsidRPr="00E64E95">
              <w:rPr>
                <w:spacing w:val="4"/>
                <w:sz w:val="22"/>
                <w:szCs w:val="22"/>
              </w:rPr>
              <w:t xml:space="preserve">projekto kontrolės laikotarpiu - tris  metus </w:t>
            </w:r>
            <w:r w:rsidRPr="00E64E95">
              <w:rPr>
                <w:sz w:val="22"/>
                <w:szCs w:val="22"/>
              </w:rPr>
              <w:t xml:space="preserve">po galutinio mokėjimo prašymo ir galutinės vietos projekto įgyvendinimo ataskaitos pateikimo </w:t>
            </w:r>
            <w:r w:rsidRPr="00E64E95">
              <w:rPr>
                <w:spacing w:val="4"/>
                <w:sz w:val="22"/>
                <w:szCs w:val="22"/>
              </w:rPr>
              <w:t>dienos laikysis vietos projekte (paramos paraiškoje ir verslo plane) numatytų įsipareigojimų ir projekto kontrolės laikotarpiu teiks rašytinius įrodymus.</w:t>
            </w:r>
          </w:p>
        </w:tc>
      </w:tr>
      <w:tr w:rsidR="00BE0911" w:rsidRPr="009B5B1D" w:rsidTr="002C3D5B">
        <w:tc>
          <w:tcPr>
            <w:tcW w:w="1188" w:type="dxa"/>
            <w:shd w:val="clear" w:color="auto" w:fill="auto"/>
            <w:vAlign w:val="center"/>
          </w:tcPr>
          <w:p w:rsidR="00BE0911" w:rsidRPr="009B5B1D" w:rsidRDefault="004F209B" w:rsidP="00BE0911">
            <w:pPr>
              <w:rPr>
                <w:sz w:val="22"/>
                <w:szCs w:val="22"/>
              </w:rPr>
            </w:pPr>
            <w:r w:rsidRPr="009B5B1D">
              <w:rPr>
                <w:sz w:val="22"/>
                <w:szCs w:val="22"/>
              </w:rPr>
              <w:t>4.2.6.</w:t>
            </w:r>
            <w:r>
              <w:rPr>
                <w:sz w:val="22"/>
                <w:szCs w:val="22"/>
              </w:rPr>
              <w:t>4.</w:t>
            </w:r>
          </w:p>
        </w:tc>
        <w:tc>
          <w:tcPr>
            <w:tcW w:w="13975" w:type="dxa"/>
            <w:gridSpan w:val="3"/>
            <w:shd w:val="clear" w:color="auto" w:fill="auto"/>
          </w:tcPr>
          <w:p w:rsidR="00BE0911" w:rsidRPr="00BE0911" w:rsidRDefault="00BE0911" w:rsidP="00636B25">
            <w:pPr>
              <w:tabs>
                <w:tab w:val="left" w:pos="1080"/>
              </w:tabs>
              <w:jc w:val="both"/>
              <w:rPr>
                <w:sz w:val="22"/>
                <w:szCs w:val="22"/>
              </w:rPr>
            </w:pPr>
            <w:r w:rsidRPr="00BE0911">
              <w:rPr>
                <w:sz w:val="22"/>
                <w:szCs w:val="22"/>
                <w:u w:val="single"/>
              </w:rPr>
              <w:t>Nekilnojamasis turtas, į kurį investuojama ir (arba) kuriame numatyta įgyvendinti projektą</w:t>
            </w:r>
            <w:r w:rsidRPr="00BE0911">
              <w:rPr>
                <w:sz w:val="22"/>
                <w:szCs w:val="22"/>
              </w:rPr>
              <w:t xml:space="preserve">, pareiškėjo valdomas teisėtais pagrindais (atitiktis šiam kriterijui </w:t>
            </w:r>
            <w:r w:rsidRPr="00BE0911">
              <w:rPr>
                <w:sz w:val="22"/>
                <w:szCs w:val="22"/>
              </w:rPr>
              <w:lastRenderedPageBreak/>
              <w:t>gali būti tikslinama vietos projekto paraiškos vertinimo metu):</w:t>
            </w:r>
          </w:p>
          <w:p w:rsidR="00BE0911" w:rsidRPr="00BE0911" w:rsidRDefault="00BE0911" w:rsidP="00636B25">
            <w:pPr>
              <w:overflowPunct w:val="0"/>
              <w:jc w:val="both"/>
              <w:textAlignment w:val="baseline"/>
              <w:rPr>
                <w:sz w:val="22"/>
                <w:szCs w:val="22"/>
              </w:rPr>
            </w:pPr>
            <w:r w:rsidRPr="00BE0911">
              <w:rPr>
                <w:sz w:val="22"/>
                <w:szCs w:val="22"/>
              </w:rPr>
              <w:t>1. statiniai ir (arba) patalpos, žemės sklypai, kurie bus tiesiogiai naudojami projekte numatytoms veikloms vykdyti, nuosavybės, nuomos, panaudos ar kito teisėto naudojimosi pagrindais priklauso pareiškėjui. Žemė po rekonstruojamais statiniais arba po statiniais, kuriuose atliekamas kapitalinis remontas, į kuriuos investuojama ir kur numatyta įgyvendinti projektą, pareiškėjui priklauso nuosavybės, nuomos, panaudos ar kito teisėto naudojimosi pagrindais. Pirkimo–pardavimo, nuomos, panaudos ar kito teisėto naudojimosi nekilnojamuoju turtu sutartis, sudaryta ne trumpesniam terminui kaip iki projekto kontrolės laikotarpio pabaigos, VĮ Registrų centre turi būti įregistruota iki paramos sutarties pasirašymo dienos. Nuomos, panaudos sutartyje ar kitais pagrindais naudojamų statinių ir (arba) patalpų valdymo ir naudojimo teisę suteikiančiuose dokumentuose turi būti numatyta rekonstrukcijos ar kapitalinio remonto galimybė (atitiktis šiai tinkamumo sąlygai gali būti tikslinama). Žemė po naujai statomais statiniais ne vėliau kaip nuo paramos sutarties pasirašymo dienos pareiškėjui priklauso nuosavybės teise. Jeigu nekilnojamojo turto, į kurį investuojama ir (arba) kuriame numatyta vykdyti veiklą, nuosavybės, nuomos, panaudos ar kito teisėto naudojimosi pagrindai VĮ Registrų centre įregistruojami po paramos paraiškos pateikimo, kartu su paramos paraiška turi būti pateikta (-</w:t>
            </w:r>
            <w:proofErr w:type="spellStart"/>
            <w:r w:rsidRPr="00BE0911">
              <w:rPr>
                <w:sz w:val="22"/>
                <w:szCs w:val="22"/>
              </w:rPr>
              <w:t>os</w:t>
            </w:r>
            <w:proofErr w:type="spellEnd"/>
            <w:r w:rsidRPr="00BE0911">
              <w:rPr>
                <w:sz w:val="22"/>
                <w:szCs w:val="22"/>
              </w:rPr>
              <w:t>) rašytinė (-ės) sutartis (-</w:t>
            </w:r>
            <w:proofErr w:type="spellStart"/>
            <w:r w:rsidRPr="00BE0911">
              <w:rPr>
                <w:sz w:val="22"/>
                <w:szCs w:val="22"/>
              </w:rPr>
              <w:t>ys</w:t>
            </w:r>
            <w:proofErr w:type="spellEnd"/>
            <w:r w:rsidRPr="00BE0911">
              <w:rPr>
                <w:sz w:val="22"/>
                <w:szCs w:val="22"/>
              </w:rPr>
              <w:t>) dėl nekilnojamojo turto planuojamo perleidimo pareiškėjo nuosavybėn, planuojamos nuomos ar panaudos, ar kito teisėto naudojimosi, sudaryta (-</w:t>
            </w:r>
            <w:proofErr w:type="spellStart"/>
            <w:r w:rsidRPr="00BE0911">
              <w:rPr>
                <w:sz w:val="22"/>
                <w:szCs w:val="22"/>
              </w:rPr>
              <w:t>os</w:t>
            </w:r>
            <w:proofErr w:type="spellEnd"/>
            <w:r w:rsidRPr="00BE0911">
              <w:rPr>
                <w:sz w:val="22"/>
                <w:szCs w:val="22"/>
              </w:rPr>
              <w:t>) tarp pareiškėjo ir nekilnojamojo turto savininko;</w:t>
            </w:r>
          </w:p>
          <w:p w:rsidR="00BE0911" w:rsidRPr="00BE0911" w:rsidRDefault="00BE0911" w:rsidP="00636B25">
            <w:pPr>
              <w:overflowPunct w:val="0"/>
              <w:jc w:val="both"/>
              <w:textAlignment w:val="baseline"/>
              <w:rPr>
                <w:sz w:val="22"/>
                <w:szCs w:val="22"/>
              </w:rPr>
            </w:pPr>
            <w:r w:rsidRPr="00BE0911">
              <w:rPr>
                <w:sz w:val="22"/>
                <w:szCs w:val="22"/>
              </w:rPr>
              <w:t>2. tuo atveju, kai šio FSA 4.2.6.</w:t>
            </w:r>
            <w:r w:rsidR="00D758AE">
              <w:rPr>
                <w:sz w:val="22"/>
                <w:szCs w:val="22"/>
              </w:rPr>
              <w:t>4</w:t>
            </w:r>
            <w:r w:rsidRPr="00BE0911">
              <w:rPr>
                <w:sz w:val="22"/>
                <w:szCs w:val="22"/>
              </w:rPr>
              <w:t>.</w:t>
            </w:r>
            <w:r w:rsidR="00D758AE">
              <w:rPr>
                <w:sz w:val="22"/>
                <w:szCs w:val="22"/>
              </w:rPr>
              <w:t xml:space="preserve">  pirmame </w:t>
            </w:r>
            <w:r w:rsidRPr="00BE0911">
              <w:rPr>
                <w:sz w:val="22"/>
                <w:szCs w:val="22"/>
              </w:rPr>
              <w:t xml:space="preserve"> punkt</w:t>
            </w:r>
            <w:r w:rsidR="00D758AE">
              <w:rPr>
                <w:sz w:val="22"/>
                <w:szCs w:val="22"/>
              </w:rPr>
              <w:t xml:space="preserve">e </w:t>
            </w:r>
            <w:r w:rsidRPr="00BE0911">
              <w:rPr>
                <w:sz w:val="22"/>
                <w:szCs w:val="22"/>
              </w:rPr>
              <w:t xml:space="preserve"> minimas turtas, į kurį investuojama ir kuriame numatyta įgyvendinti projektą (išskyrus naujai statomus statinius), priklauso pareiškėjui ir (arba) sutuoktiniui, pateikiamas rašytinis sutuoktinio sutikimas investuoti į jam priklausantį nekilnojamąjį turtą ir plėtoti verslo plane numatytą veiklą ne trumpiau kaip iki projekto kontrolės laikotarpio pabaigos;</w:t>
            </w:r>
          </w:p>
          <w:p w:rsidR="00BE0911" w:rsidRPr="00BE0911" w:rsidRDefault="00BE0911" w:rsidP="004F209B">
            <w:pPr>
              <w:jc w:val="both"/>
              <w:rPr>
                <w:sz w:val="22"/>
                <w:szCs w:val="22"/>
              </w:rPr>
            </w:pPr>
            <w:r w:rsidRPr="00BE0911">
              <w:rPr>
                <w:sz w:val="22"/>
                <w:szCs w:val="22"/>
              </w:rPr>
              <w:t xml:space="preserve">3. tuo atveju, kai </w:t>
            </w:r>
            <w:proofErr w:type="spellStart"/>
            <w:r w:rsidRPr="00BE0911">
              <w:rPr>
                <w:sz w:val="22"/>
                <w:szCs w:val="22"/>
              </w:rPr>
              <w:t>kai</w:t>
            </w:r>
            <w:proofErr w:type="spellEnd"/>
            <w:r w:rsidRPr="00BE0911">
              <w:rPr>
                <w:sz w:val="22"/>
                <w:szCs w:val="22"/>
              </w:rPr>
              <w:t xml:space="preserve"> šio FSA 4.2.6.</w:t>
            </w:r>
            <w:r w:rsidR="00BD7602">
              <w:rPr>
                <w:sz w:val="22"/>
                <w:szCs w:val="22"/>
              </w:rPr>
              <w:t>3</w:t>
            </w:r>
            <w:r w:rsidRPr="00BE0911">
              <w:rPr>
                <w:sz w:val="22"/>
                <w:szCs w:val="22"/>
              </w:rPr>
              <w:t xml:space="preserve">. </w:t>
            </w:r>
            <w:r w:rsidR="00D758AE">
              <w:rPr>
                <w:sz w:val="22"/>
                <w:szCs w:val="22"/>
              </w:rPr>
              <w:t xml:space="preserve">pirmame </w:t>
            </w:r>
            <w:r w:rsidR="00D758AE" w:rsidRPr="00BE0911">
              <w:rPr>
                <w:sz w:val="22"/>
                <w:szCs w:val="22"/>
              </w:rPr>
              <w:t xml:space="preserve"> punkt</w:t>
            </w:r>
            <w:r w:rsidR="00D758AE">
              <w:rPr>
                <w:sz w:val="22"/>
                <w:szCs w:val="22"/>
              </w:rPr>
              <w:t xml:space="preserve">e </w:t>
            </w:r>
            <w:r w:rsidR="00D758AE" w:rsidRPr="00BE0911">
              <w:rPr>
                <w:sz w:val="22"/>
                <w:szCs w:val="22"/>
              </w:rPr>
              <w:t xml:space="preserve"> </w:t>
            </w:r>
            <w:r w:rsidRPr="00BE0911">
              <w:rPr>
                <w:sz w:val="22"/>
                <w:szCs w:val="22"/>
              </w:rPr>
              <w:t>minimas turtas, į kurį investuojama ir kuriame numatyta įgyvendinti projektą (išskyrus naujai statomus statinius), priklauso pareiškėjui ir (arba) jo sutuoktiniui su kitais asmenimis, pateikiamas rašytinis (-</w:t>
            </w:r>
            <w:proofErr w:type="spellStart"/>
            <w:r w:rsidRPr="00BE0911">
              <w:rPr>
                <w:sz w:val="22"/>
                <w:szCs w:val="22"/>
              </w:rPr>
              <w:t>iai</w:t>
            </w:r>
            <w:proofErr w:type="spellEnd"/>
            <w:r w:rsidRPr="00BE0911">
              <w:rPr>
                <w:sz w:val="22"/>
                <w:szCs w:val="22"/>
              </w:rPr>
              <w:t>) bendraturčio (-</w:t>
            </w:r>
            <w:proofErr w:type="spellStart"/>
            <w:r w:rsidRPr="00BE0911">
              <w:rPr>
                <w:sz w:val="22"/>
                <w:szCs w:val="22"/>
              </w:rPr>
              <w:t>ių</w:t>
            </w:r>
            <w:proofErr w:type="spellEnd"/>
            <w:r w:rsidRPr="00BE0911">
              <w:rPr>
                <w:sz w:val="22"/>
                <w:szCs w:val="22"/>
              </w:rPr>
              <w:t>) sutikimas (-ai)</w:t>
            </w:r>
            <w:r w:rsidR="004F209B" w:rsidRPr="009B5B1D">
              <w:rPr>
                <w:sz w:val="22"/>
                <w:szCs w:val="22"/>
              </w:rPr>
              <w:t>.</w:t>
            </w:r>
            <w:r w:rsidRPr="00BE0911">
              <w:rPr>
                <w:sz w:val="22"/>
                <w:szCs w:val="22"/>
              </w:rPr>
              <w:t>investuoti į jam (jiems) kartu su pareiškėju ir (arba) jo sutuoktiniu priklausantį turtą ir plėtoti verslo plane numatytą veiklą ne trumpiau kaip iki projekto kontrolės laikotarpio pabaigos;</w:t>
            </w:r>
          </w:p>
        </w:tc>
      </w:tr>
      <w:tr w:rsidR="00BE0911" w:rsidRPr="009B5B1D" w:rsidTr="002C3D5B">
        <w:tc>
          <w:tcPr>
            <w:tcW w:w="1188" w:type="dxa"/>
            <w:shd w:val="clear" w:color="auto" w:fill="auto"/>
            <w:vAlign w:val="center"/>
          </w:tcPr>
          <w:p w:rsidR="00BE0911" w:rsidRPr="009B5B1D" w:rsidRDefault="004F209B" w:rsidP="004F209B">
            <w:pPr>
              <w:rPr>
                <w:sz w:val="22"/>
                <w:szCs w:val="22"/>
              </w:rPr>
            </w:pPr>
            <w:r w:rsidRPr="009B5B1D">
              <w:rPr>
                <w:sz w:val="22"/>
                <w:szCs w:val="22"/>
              </w:rPr>
              <w:lastRenderedPageBreak/>
              <w:t>4.2.6.</w:t>
            </w:r>
            <w:r>
              <w:rPr>
                <w:sz w:val="22"/>
                <w:szCs w:val="22"/>
              </w:rPr>
              <w:t>5.</w:t>
            </w:r>
          </w:p>
        </w:tc>
        <w:tc>
          <w:tcPr>
            <w:tcW w:w="13975" w:type="dxa"/>
            <w:gridSpan w:val="3"/>
            <w:shd w:val="clear" w:color="auto" w:fill="auto"/>
          </w:tcPr>
          <w:p w:rsidR="00BE0911" w:rsidRDefault="00BE0911" w:rsidP="00636B25">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w:t>
            </w:r>
            <w:r w:rsidRPr="00CD4E12">
              <w:rPr>
                <w:color w:val="000000"/>
                <w:sz w:val="22"/>
                <w:szCs w:val="22"/>
              </w:rPr>
              <w:t>(naujo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Jei statybos užbaigimo dokumentų informacinėje sistemoje „</w:t>
            </w:r>
            <w:proofErr w:type="spellStart"/>
            <w:r w:rsidRPr="00CD4E12">
              <w:rPr>
                <w:color w:val="000000"/>
                <w:sz w:val="22"/>
                <w:szCs w:val="22"/>
              </w:rPr>
              <w:t>Infostatyba</w:t>
            </w:r>
            <w:proofErr w:type="spellEnd"/>
            <w:r w:rsidRPr="00CD4E12">
              <w:rPr>
                <w:color w:val="000000"/>
                <w:sz w:val="22"/>
                <w:szCs w:val="22"/>
              </w:rPr>
              <w:t>“ pateikti neprivaloma – statybos užbaigimo dokumentai turi būti pateikti Agentūrai ne vėliau kaip su paskutiniu mokėjimo prašymu</w:t>
            </w:r>
            <w:r>
              <w:rPr>
                <w:color w:val="000000"/>
                <w:sz w:val="22"/>
                <w:szCs w:val="22"/>
              </w:rPr>
              <w:t>.</w:t>
            </w:r>
          </w:p>
          <w:p w:rsidR="00BE0911" w:rsidRDefault="00BE0911" w:rsidP="00636B25">
            <w:pPr>
              <w:jc w:val="both"/>
              <w:rPr>
                <w:color w:val="000000"/>
                <w:sz w:val="22"/>
                <w:szCs w:val="22"/>
              </w:rPr>
            </w:pPr>
            <w:r w:rsidRPr="00CD4E12">
              <w:rPr>
                <w:color w:val="000000"/>
                <w:sz w:val="22"/>
                <w:szCs w:val="22"/>
                <w:u w:val="single"/>
              </w:rPr>
              <w:t>Jeigu vietos projekte numatyti statybos darbai</w:t>
            </w:r>
            <w:r w:rsidRPr="00CD4E12">
              <w:rPr>
                <w:color w:val="000000"/>
                <w:sz w:val="22"/>
                <w:szCs w:val="22"/>
              </w:rPr>
              <w:t xml:space="preserve">, nurodyti statybos techninio reglamento STR 1.01.08:2002 „Statinio statybos rūšys“, patvirtinto Lietuvos Respublikos aplinkos ministro 2002 m. gruodžio 5 d. įsakymu Nr. 622 „Dėl statybos techninio reglamento STR 1.01.08:2002 „Statinio statybos rūšys“ </w:t>
            </w:r>
            <w:r w:rsidRPr="00CD4E12">
              <w:rPr>
                <w:color w:val="000000"/>
                <w:sz w:val="22"/>
                <w:szCs w:val="22"/>
              </w:rPr>
              <w:lastRenderedPageBreak/>
              <w:t>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Pr>
                <w:color w:val="000000"/>
                <w:sz w:val="22"/>
                <w:szCs w:val="22"/>
              </w:rPr>
              <w:t>.</w:t>
            </w:r>
          </w:p>
          <w:p w:rsidR="00BE0911" w:rsidRPr="007E5869" w:rsidRDefault="00BE0911" w:rsidP="00636B25">
            <w:pPr>
              <w:jc w:val="both"/>
              <w:rPr>
                <w:rFonts w:eastAsia="Calibri"/>
                <w:sz w:val="22"/>
                <w:szCs w:val="22"/>
              </w:rPr>
            </w:pPr>
            <w:r w:rsidRPr="007E5869">
              <w:rPr>
                <w:rFonts w:eastAsia="Calibri"/>
                <w:sz w:val="22"/>
                <w:szCs w:val="22"/>
                <w:u w:val="single"/>
              </w:rPr>
              <w:t>Jei vietos projekte numatyta tik nesudėtingų statinių statyba</w:t>
            </w:r>
            <w:r w:rsidRPr="007E5869">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w:t>
            </w:r>
            <w:proofErr w:type="spellStart"/>
            <w:r w:rsidRPr="007E5869">
              <w:rPr>
                <w:rFonts w:eastAsia="Calibri"/>
                <w:sz w:val="22"/>
                <w:szCs w:val="22"/>
              </w:rPr>
              <w:t>Infostatyba</w:t>
            </w:r>
            <w:proofErr w:type="spellEnd"/>
            <w:r w:rsidRPr="007E5869">
              <w:rPr>
                <w:rFonts w:eastAsia="Calibri"/>
                <w:sz w:val="22"/>
                <w:szCs w:val="22"/>
              </w:rPr>
              <w:t>“, jo atskirai pate</w:t>
            </w:r>
            <w:r>
              <w:rPr>
                <w:rFonts w:eastAsia="Calibri"/>
                <w:sz w:val="22"/>
                <w:szCs w:val="22"/>
              </w:rPr>
              <w:t>ikti nereikia.</w:t>
            </w:r>
          </w:p>
          <w:p w:rsidR="00BE0911" w:rsidRPr="009B5B1D" w:rsidRDefault="00BE0911" w:rsidP="0090776A">
            <w:pPr>
              <w:jc w:val="both"/>
              <w:rPr>
                <w:sz w:val="22"/>
                <w:szCs w:val="22"/>
              </w:rPr>
            </w:pPr>
            <w:r w:rsidRPr="00CD4E12">
              <w:rPr>
                <w:color w:val="000000"/>
                <w:sz w:val="22"/>
                <w:szCs w:val="22"/>
                <w:u w:val="single"/>
              </w:rPr>
              <w:t>Jeigu vietos projekte numatyti statybos darbai</w:t>
            </w:r>
            <w:r>
              <w:rPr>
                <w:color w:val="000000"/>
                <w:sz w:val="22"/>
                <w:szCs w:val="22"/>
                <w:u w:val="single"/>
              </w:rPr>
              <w:t xml:space="preserve"> ar </w:t>
            </w:r>
            <w:r w:rsidRPr="007E5869">
              <w:rPr>
                <w:rFonts w:eastAsia="Calibri"/>
                <w:sz w:val="22"/>
                <w:szCs w:val="22"/>
                <w:u w:val="single"/>
              </w:rPr>
              <w:t>nesudėtingų statinių statyba</w:t>
            </w:r>
            <w:r w:rsidRPr="007E5869">
              <w:rPr>
                <w:rFonts w:eastAsia="Calibri"/>
                <w:sz w:val="22"/>
                <w:szCs w:val="22"/>
              </w:rPr>
              <w:t>,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Pr>
                <w:rFonts w:eastAsia="Calibri"/>
                <w:sz w:val="22"/>
                <w:szCs w:val="22"/>
              </w:rPr>
              <w:t>.</w:t>
            </w:r>
          </w:p>
        </w:tc>
      </w:tr>
      <w:tr w:rsidR="00BE0911" w:rsidRPr="009B5B1D" w:rsidTr="00F81AA2">
        <w:tc>
          <w:tcPr>
            <w:tcW w:w="1188" w:type="dxa"/>
            <w:tcBorders>
              <w:top w:val="single" w:sz="18" w:space="0" w:color="auto"/>
              <w:bottom w:val="single" w:sz="4" w:space="0" w:color="auto"/>
            </w:tcBorders>
            <w:shd w:val="clear" w:color="auto" w:fill="auto"/>
            <w:vAlign w:val="center"/>
          </w:tcPr>
          <w:p w:rsidR="00BE0911" w:rsidRPr="009B5B1D" w:rsidRDefault="00BE0911" w:rsidP="0090776A">
            <w:pPr>
              <w:rPr>
                <w:b/>
                <w:sz w:val="22"/>
                <w:szCs w:val="22"/>
              </w:rPr>
            </w:pPr>
            <w:r w:rsidRPr="009B5B1D">
              <w:rPr>
                <w:b/>
                <w:sz w:val="22"/>
                <w:szCs w:val="22"/>
              </w:rPr>
              <w:lastRenderedPageBreak/>
              <w:t>4.2.7.</w:t>
            </w:r>
          </w:p>
        </w:tc>
        <w:tc>
          <w:tcPr>
            <w:tcW w:w="13975" w:type="dxa"/>
            <w:gridSpan w:val="3"/>
            <w:tcBorders>
              <w:top w:val="single" w:sz="18" w:space="0" w:color="auto"/>
              <w:bottom w:val="single" w:sz="4" w:space="0" w:color="auto"/>
            </w:tcBorders>
            <w:shd w:val="clear" w:color="auto" w:fill="auto"/>
          </w:tcPr>
          <w:p w:rsidR="00BE0911" w:rsidRPr="009B5B1D" w:rsidRDefault="00BE0911" w:rsidP="00267DFC">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BE0911" w:rsidRPr="009B5B1D" w:rsidTr="00F81AA2">
        <w:tc>
          <w:tcPr>
            <w:tcW w:w="1188" w:type="dxa"/>
            <w:tcBorders>
              <w:top w:val="single" w:sz="18" w:space="0" w:color="auto"/>
            </w:tcBorders>
            <w:shd w:val="clear" w:color="auto" w:fill="auto"/>
            <w:vAlign w:val="center"/>
          </w:tcPr>
          <w:p w:rsidR="00BE0911" w:rsidRPr="009B5B1D" w:rsidRDefault="00BE0911" w:rsidP="0090776A">
            <w:pPr>
              <w:rPr>
                <w:b/>
                <w:sz w:val="22"/>
                <w:szCs w:val="22"/>
              </w:rPr>
            </w:pPr>
            <w:r w:rsidRPr="009B5B1D">
              <w:rPr>
                <w:b/>
                <w:sz w:val="22"/>
                <w:szCs w:val="22"/>
              </w:rPr>
              <w:t>4.2.8.</w:t>
            </w:r>
          </w:p>
        </w:tc>
        <w:tc>
          <w:tcPr>
            <w:tcW w:w="13975" w:type="dxa"/>
            <w:gridSpan w:val="3"/>
            <w:tcBorders>
              <w:top w:val="single" w:sz="18" w:space="0" w:color="auto"/>
            </w:tcBorders>
            <w:shd w:val="clear" w:color="auto" w:fill="auto"/>
          </w:tcPr>
          <w:p w:rsidR="00BE0911" w:rsidRPr="009B5B1D" w:rsidRDefault="00BE0911" w:rsidP="00267DFC">
            <w:pPr>
              <w:jc w:val="both"/>
              <w:rPr>
                <w:b/>
                <w:sz w:val="22"/>
                <w:szCs w:val="22"/>
              </w:rPr>
            </w:pPr>
            <w:r w:rsidRPr="009B5B1D">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BE0911" w:rsidRPr="009B5B1D" w:rsidTr="00F81AA2">
        <w:tc>
          <w:tcPr>
            <w:tcW w:w="1188" w:type="dxa"/>
            <w:tcBorders>
              <w:top w:val="single" w:sz="18" w:space="0" w:color="auto"/>
              <w:left w:val="single" w:sz="18" w:space="0" w:color="auto"/>
              <w:bottom w:val="single" w:sz="18" w:space="0" w:color="auto"/>
            </w:tcBorders>
            <w:shd w:val="clear" w:color="auto" w:fill="F7CAAC"/>
            <w:vAlign w:val="center"/>
          </w:tcPr>
          <w:p w:rsidR="00BE0911" w:rsidRPr="009B5B1D" w:rsidRDefault="00BE0911" w:rsidP="0090776A">
            <w:pPr>
              <w:rPr>
                <w:b/>
                <w:sz w:val="22"/>
                <w:szCs w:val="22"/>
              </w:rPr>
            </w:pPr>
            <w:r w:rsidRPr="009B5B1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BE0911" w:rsidRPr="009B5B1D" w:rsidRDefault="00BE0911" w:rsidP="00267DFC">
            <w:pPr>
              <w:rPr>
                <w:b/>
                <w:sz w:val="22"/>
                <w:szCs w:val="22"/>
                <w:u w:val="single"/>
              </w:rPr>
            </w:pPr>
            <w:r w:rsidRPr="009B5B1D">
              <w:rPr>
                <w:b/>
                <w:sz w:val="22"/>
                <w:szCs w:val="22"/>
                <w:u w:val="single"/>
              </w:rPr>
              <w:t>Vietos projekto vykdytojo įsipareigojimai:</w:t>
            </w:r>
          </w:p>
        </w:tc>
      </w:tr>
      <w:tr w:rsidR="00BE0911" w:rsidRPr="009B5B1D" w:rsidTr="00F81AA2">
        <w:tc>
          <w:tcPr>
            <w:tcW w:w="1188" w:type="dxa"/>
            <w:tcBorders>
              <w:top w:val="single" w:sz="18" w:space="0" w:color="auto"/>
              <w:bottom w:val="single" w:sz="4" w:space="0" w:color="auto"/>
            </w:tcBorders>
            <w:shd w:val="clear" w:color="auto" w:fill="auto"/>
            <w:vAlign w:val="center"/>
          </w:tcPr>
          <w:p w:rsidR="00BE0911" w:rsidRPr="009B5B1D" w:rsidRDefault="00BE0911" w:rsidP="0090776A">
            <w:pPr>
              <w:rPr>
                <w:b/>
                <w:sz w:val="22"/>
                <w:szCs w:val="22"/>
              </w:rPr>
            </w:pPr>
            <w:r w:rsidRPr="009B5B1D">
              <w:rPr>
                <w:b/>
                <w:sz w:val="22"/>
                <w:szCs w:val="22"/>
              </w:rPr>
              <w:t>4.3.1.</w:t>
            </w:r>
          </w:p>
        </w:tc>
        <w:tc>
          <w:tcPr>
            <w:tcW w:w="13975" w:type="dxa"/>
            <w:gridSpan w:val="3"/>
            <w:tcBorders>
              <w:top w:val="single" w:sz="18" w:space="0" w:color="auto"/>
              <w:bottom w:val="single" w:sz="4" w:space="0" w:color="auto"/>
            </w:tcBorders>
            <w:shd w:val="clear" w:color="auto" w:fill="auto"/>
          </w:tcPr>
          <w:p w:rsidR="00BE0911" w:rsidRPr="009B5B1D" w:rsidRDefault="00BE0911" w:rsidP="00267DFC">
            <w:pPr>
              <w:jc w:val="both"/>
              <w:rPr>
                <w:b/>
                <w:sz w:val="22"/>
                <w:szCs w:val="22"/>
              </w:rPr>
            </w:pPr>
            <w:r w:rsidRPr="009B5B1D">
              <w:rPr>
                <w:b/>
                <w:sz w:val="22"/>
                <w:szCs w:val="22"/>
              </w:rPr>
              <w:t>Bendrieji vietos projekto vykdytojo įsipareigojimai, numatyti Vietos projektų administravimo taisyklių 35 punkte</w:t>
            </w:r>
          </w:p>
        </w:tc>
      </w:tr>
      <w:tr w:rsidR="00BE0911" w:rsidRPr="009B5B1D" w:rsidTr="00F81AA2">
        <w:tc>
          <w:tcPr>
            <w:tcW w:w="1188" w:type="dxa"/>
            <w:shd w:val="clear" w:color="auto" w:fill="auto"/>
            <w:vAlign w:val="center"/>
          </w:tcPr>
          <w:p w:rsidR="00BE0911" w:rsidRPr="009B5B1D" w:rsidRDefault="00BE0911" w:rsidP="0090776A">
            <w:pPr>
              <w:rPr>
                <w:b/>
                <w:sz w:val="22"/>
                <w:szCs w:val="22"/>
              </w:rPr>
            </w:pPr>
            <w:r w:rsidRPr="009B5B1D">
              <w:rPr>
                <w:b/>
                <w:sz w:val="22"/>
                <w:szCs w:val="22"/>
              </w:rPr>
              <w:t>4.3.2.</w:t>
            </w:r>
          </w:p>
        </w:tc>
        <w:tc>
          <w:tcPr>
            <w:tcW w:w="13975" w:type="dxa"/>
            <w:gridSpan w:val="3"/>
            <w:shd w:val="clear" w:color="auto" w:fill="auto"/>
          </w:tcPr>
          <w:p w:rsidR="00BE0911" w:rsidRPr="009B5B1D" w:rsidRDefault="00BE0911" w:rsidP="00267DFC">
            <w:pPr>
              <w:jc w:val="both"/>
              <w:rPr>
                <w:b/>
                <w:sz w:val="22"/>
                <w:szCs w:val="22"/>
              </w:rPr>
            </w:pPr>
            <w:r w:rsidRPr="009B5B1D">
              <w:rPr>
                <w:b/>
                <w:sz w:val="22"/>
                <w:szCs w:val="22"/>
              </w:rPr>
              <w:t>Specialieji vietos projekto vykdytojo įsipareigojimai:</w:t>
            </w:r>
            <w:r w:rsidR="004F209B">
              <w:rPr>
                <w:b/>
                <w:sz w:val="22"/>
                <w:szCs w:val="22"/>
              </w:rPr>
              <w:t xml:space="preserve"> netaikoma.</w:t>
            </w:r>
          </w:p>
        </w:tc>
      </w:tr>
      <w:tr w:rsidR="00BE0911" w:rsidRPr="009B5B1D" w:rsidTr="00F81AA2">
        <w:tc>
          <w:tcPr>
            <w:tcW w:w="1188" w:type="dxa"/>
            <w:shd w:val="clear" w:color="auto" w:fill="auto"/>
            <w:vAlign w:val="center"/>
          </w:tcPr>
          <w:p w:rsidR="00BE0911" w:rsidRPr="009B5B1D" w:rsidRDefault="00BE0911" w:rsidP="0090776A">
            <w:pPr>
              <w:rPr>
                <w:b/>
                <w:sz w:val="22"/>
                <w:szCs w:val="22"/>
              </w:rPr>
            </w:pPr>
            <w:r w:rsidRPr="009B5B1D">
              <w:rPr>
                <w:b/>
                <w:sz w:val="22"/>
                <w:szCs w:val="22"/>
              </w:rPr>
              <w:t>4.3.3.</w:t>
            </w:r>
          </w:p>
        </w:tc>
        <w:tc>
          <w:tcPr>
            <w:tcW w:w="13975" w:type="dxa"/>
            <w:gridSpan w:val="3"/>
            <w:shd w:val="clear" w:color="auto" w:fill="auto"/>
          </w:tcPr>
          <w:p w:rsidR="00BE0911" w:rsidRPr="009B5B1D" w:rsidRDefault="00BE0911" w:rsidP="00267DFC">
            <w:pPr>
              <w:jc w:val="both"/>
              <w:rPr>
                <w:b/>
                <w:sz w:val="22"/>
                <w:szCs w:val="22"/>
              </w:rPr>
            </w:pPr>
            <w:r w:rsidRPr="009B5B1D">
              <w:rPr>
                <w:b/>
                <w:sz w:val="22"/>
                <w:szCs w:val="22"/>
              </w:rPr>
              <w:t>Papildomi vietos projekto vykdytojo įsipareigojimai, numatyti Vietos projektų administravimo taisyklių 41–47 punktuose</w:t>
            </w:r>
          </w:p>
        </w:tc>
      </w:tr>
      <w:tr w:rsidR="00267DFC" w:rsidRPr="009B5B1D" w:rsidTr="00636B25">
        <w:tc>
          <w:tcPr>
            <w:tcW w:w="1188" w:type="dxa"/>
            <w:shd w:val="clear" w:color="auto" w:fill="auto"/>
            <w:vAlign w:val="center"/>
          </w:tcPr>
          <w:p w:rsidR="00267DFC" w:rsidRPr="009B5B1D" w:rsidRDefault="00267DFC" w:rsidP="0090776A">
            <w:pPr>
              <w:rPr>
                <w:sz w:val="22"/>
                <w:szCs w:val="22"/>
              </w:rPr>
            </w:pPr>
            <w:bookmarkStart w:id="0" w:name="_GoBack" w:colFirst="1" w:colLast="1"/>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267DFC" w:rsidRPr="009B5B1D" w:rsidRDefault="0019011F" w:rsidP="0090776A">
            <w:pPr>
              <w:jc w:val="both"/>
              <w:rPr>
                <w:sz w:val="22"/>
                <w:szCs w:val="22"/>
              </w:rPr>
            </w:pPr>
            <w:r>
              <w:rPr>
                <w:sz w:val="22"/>
                <w:szCs w:val="22"/>
              </w:rPr>
              <w:t>į</w:t>
            </w:r>
            <w:r w:rsidR="00267DFC" w:rsidRPr="00276501">
              <w:rPr>
                <w:sz w:val="22"/>
                <w:szCs w:val="22"/>
              </w:rPr>
              <w:t xml:space="preserve">gyvendinti projektą per nurodytą laikotarpį, kuris neviršija </w:t>
            </w:r>
            <w:r w:rsidR="00267DFC">
              <w:rPr>
                <w:sz w:val="22"/>
                <w:szCs w:val="22"/>
              </w:rPr>
              <w:t>36</w:t>
            </w:r>
            <w:r w:rsidR="00267DFC"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sidR="00267DFC">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w:t>
            </w:r>
            <w:r w:rsidRPr="00276501">
              <w:rPr>
                <w:sz w:val="22"/>
                <w:szCs w:val="22"/>
              </w:rPr>
              <w:lastRenderedPageBreak/>
              <w:t>konsultacijų projekto įgyvendinimo ir administravimo klausimais ir kitų bendrųjų išlaidų kategorijai priskirtinų išlaidų pirkimo–pardavimo, paslaugų teikimo sutarčių sudarymas;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sukūrus naujų darbo vietų kartu su mokėjimo prašymais ir metinėmis ataskaitomis pateikiamos darbo sutarčių kopijos</w:t>
            </w:r>
            <w:r w:rsidR="00EE2F0A">
              <w:rPr>
                <w:sz w:val="22"/>
                <w:szCs w:val="22"/>
              </w:rPr>
              <w:t xml:space="preserve"> ir kiti dokumentai išvardinti </w:t>
            </w:r>
            <w:r w:rsidR="00EE2F0A" w:rsidRPr="009F0160">
              <w:rPr>
                <w:sz w:val="22"/>
                <w:szCs w:val="22"/>
              </w:rPr>
              <w:t xml:space="preserve">FSA </w:t>
            </w:r>
            <w:r w:rsidR="00EE2F0A" w:rsidRPr="00007081">
              <w:rPr>
                <w:sz w:val="22"/>
                <w:szCs w:val="22"/>
              </w:rPr>
              <w:t>4.2.</w:t>
            </w:r>
            <w:r w:rsidR="00EE2F0A">
              <w:rPr>
                <w:sz w:val="22"/>
                <w:szCs w:val="22"/>
              </w:rPr>
              <w:t>5.</w:t>
            </w:r>
            <w:r w:rsidR="00EE2F0A" w:rsidRPr="00007081">
              <w:rPr>
                <w:sz w:val="22"/>
                <w:szCs w:val="22"/>
              </w:rPr>
              <w:t>1.</w:t>
            </w:r>
            <w:r w:rsidR="00EE2F0A">
              <w:rPr>
                <w:sz w:val="22"/>
                <w:szCs w:val="22"/>
              </w:rPr>
              <w:t>papunktyje</w:t>
            </w:r>
            <w:r w:rsidRPr="00EE2F0A">
              <w:rPr>
                <w:sz w:val="22"/>
                <w:szCs w:val="22"/>
              </w:rPr>
              <w:t>.</w:t>
            </w:r>
            <w:r w:rsidRPr="00276501">
              <w:rPr>
                <w:sz w:val="22"/>
                <w:szCs w:val="22"/>
              </w:rPr>
              <w:t xml:space="preserve"> Šį įsipareigojimą privalo</w:t>
            </w:r>
            <w:r>
              <w:rPr>
                <w:sz w:val="22"/>
                <w:szCs w:val="22"/>
              </w:rPr>
              <w:t>ma</w:t>
            </w:r>
            <w:r w:rsidRPr="00276501">
              <w:rPr>
                <w:sz w:val="22"/>
                <w:szCs w:val="22"/>
              </w:rPr>
              <w:t xml:space="preserve"> išlaikyti iki projekto kontrolės laikotarpio pabaigos;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pateikti detalų atliktų darbų aktą (su kiekvienu mokėjimo prašymu, kuriame deklaruojamos statybos išlaidos);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sz w:val="22"/>
              </w:rPr>
              <w:t>n</w:t>
            </w:r>
            <w:r w:rsidRPr="00BB605F">
              <w:rPr>
                <w:sz w:val="22"/>
              </w:rPr>
              <w:t>epakeisti nekilnojamojo turto arba jo dalies, į kurį investuojama, nuosavybės teisių;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EE2F0A" w:rsidRPr="009B5B1D" w:rsidTr="00636B25">
        <w:tc>
          <w:tcPr>
            <w:tcW w:w="1188" w:type="dxa"/>
            <w:shd w:val="clear" w:color="auto" w:fill="auto"/>
            <w:vAlign w:val="center"/>
          </w:tcPr>
          <w:p w:rsidR="00EE2F0A" w:rsidRPr="00E74291" w:rsidRDefault="00EE2F0A" w:rsidP="00EE2F0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27</w:t>
            </w:r>
            <w:r w:rsidRPr="00E74291">
              <w:rPr>
                <w:sz w:val="22"/>
                <w:szCs w:val="22"/>
              </w:rPr>
              <w:t>.</w:t>
            </w:r>
          </w:p>
        </w:tc>
        <w:tc>
          <w:tcPr>
            <w:tcW w:w="13975" w:type="dxa"/>
            <w:gridSpan w:val="3"/>
            <w:shd w:val="clear" w:color="auto" w:fill="auto"/>
          </w:tcPr>
          <w:p w:rsidR="00EE2F0A" w:rsidRPr="00BB605F" w:rsidRDefault="00A332C7" w:rsidP="0090776A">
            <w:pPr>
              <w:jc w:val="both"/>
              <w:rPr>
                <w:sz w:val="22"/>
              </w:rPr>
            </w:pPr>
            <w:r>
              <w:rPr>
                <w:sz w:val="22"/>
                <w:szCs w:val="22"/>
              </w:rPr>
              <w:t>p</w:t>
            </w:r>
            <w:r w:rsidR="00EE2F0A" w:rsidRPr="00C131C8">
              <w:rPr>
                <w:sz w:val="22"/>
                <w:szCs w:val="22"/>
              </w:rPr>
              <w:t>asiekti ir iki projekto kontrolės laikotarpio pabaigos išlaikyti paraiškoje numatytus vietos projekto pasiekimų rodiklius  bei verslo plane nustatytus ekonominio gyvybingumo kriterijus.</w:t>
            </w:r>
          </w:p>
        </w:tc>
      </w:tr>
      <w:tr w:rsidR="00EE2F0A" w:rsidRPr="009B5B1D" w:rsidTr="00636B25">
        <w:tc>
          <w:tcPr>
            <w:tcW w:w="1188" w:type="dxa"/>
            <w:shd w:val="clear" w:color="auto" w:fill="auto"/>
            <w:vAlign w:val="center"/>
          </w:tcPr>
          <w:p w:rsidR="00EE2F0A" w:rsidRPr="00E74291" w:rsidRDefault="00EE2F0A" w:rsidP="00EE2F0A">
            <w:pPr>
              <w:rPr>
                <w:sz w:val="22"/>
                <w:szCs w:val="22"/>
              </w:rPr>
            </w:pPr>
            <w:r w:rsidRPr="00E74291">
              <w:rPr>
                <w:sz w:val="22"/>
                <w:szCs w:val="22"/>
              </w:rPr>
              <w:t>4.3.</w:t>
            </w:r>
            <w:r>
              <w:rPr>
                <w:sz w:val="22"/>
                <w:szCs w:val="22"/>
              </w:rPr>
              <w:t>3</w:t>
            </w:r>
            <w:r w:rsidRPr="00E74291">
              <w:rPr>
                <w:sz w:val="22"/>
                <w:szCs w:val="22"/>
              </w:rPr>
              <w:t>.</w:t>
            </w:r>
            <w:r>
              <w:rPr>
                <w:sz w:val="22"/>
                <w:szCs w:val="22"/>
              </w:rPr>
              <w:t>28</w:t>
            </w:r>
            <w:r w:rsidRPr="00E74291">
              <w:rPr>
                <w:sz w:val="22"/>
                <w:szCs w:val="22"/>
              </w:rPr>
              <w:t>.</w:t>
            </w:r>
          </w:p>
        </w:tc>
        <w:tc>
          <w:tcPr>
            <w:tcW w:w="13975" w:type="dxa"/>
            <w:gridSpan w:val="3"/>
            <w:shd w:val="clear" w:color="auto" w:fill="auto"/>
          </w:tcPr>
          <w:p w:rsidR="00EE2F0A" w:rsidRPr="00C131C8" w:rsidRDefault="00A332C7" w:rsidP="00EE2F0A">
            <w:pPr>
              <w:rPr>
                <w:sz w:val="22"/>
                <w:szCs w:val="22"/>
              </w:rPr>
            </w:pPr>
            <w:r>
              <w:rPr>
                <w:sz w:val="22"/>
                <w:szCs w:val="22"/>
              </w:rPr>
              <w:t>u</w:t>
            </w:r>
            <w:r w:rsidR="00EE2F0A" w:rsidRPr="00C131C8">
              <w:rPr>
                <w:sz w:val="22"/>
                <w:szCs w:val="22"/>
              </w:rPr>
              <w:t>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nr. 28 „Dė</w:t>
            </w:r>
            <w:r w:rsidR="00EE2F0A">
              <w:rPr>
                <w:sz w:val="22"/>
                <w:szCs w:val="22"/>
              </w:rPr>
              <w:t>l techninio reglamento „M</w:t>
            </w:r>
            <w:r w:rsidR="00EE2F0A" w:rsidRPr="00C131C8">
              <w:rPr>
                <w:sz w:val="22"/>
                <w:szCs w:val="22"/>
              </w:rPr>
              <w:t>ašinų sauga“ patvirtinimo“ pakeitimo.</w:t>
            </w:r>
          </w:p>
          <w:p w:rsidR="00EE2F0A" w:rsidRPr="00C131C8" w:rsidRDefault="00EE2F0A" w:rsidP="0090776A">
            <w:pPr>
              <w:jc w:val="both"/>
              <w:rPr>
                <w:sz w:val="22"/>
                <w:szCs w:val="22"/>
              </w:rPr>
            </w:pPr>
          </w:p>
        </w:tc>
      </w:tr>
      <w:tr w:rsidR="00EE2F0A" w:rsidRPr="009B5B1D" w:rsidTr="00636B25">
        <w:tc>
          <w:tcPr>
            <w:tcW w:w="1188" w:type="dxa"/>
            <w:shd w:val="clear" w:color="auto" w:fill="auto"/>
            <w:vAlign w:val="center"/>
          </w:tcPr>
          <w:p w:rsidR="00EE2F0A" w:rsidRPr="00E74291" w:rsidRDefault="00EE2F0A" w:rsidP="00EE2F0A">
            <w:pPr>
              <w:rPr>
                <w:sz w:val="22"/>
                <w:szCs w:val="22"/>
              </w:rPr>
            </w:pPr>
            <w:r w:rsidRPr="00E74291">
              <w:rPr>
                <w:sz w:val="22"/>
                <w:szCs w:val="22"/>
              </w:rPr>
              <w:t>4.3.</w:t>
            </w:r>
            <w:r>
              <w:rPr>
                <w:sz w:val="22"/>
                <w:szCs w:val="22"/>
              </w:rPr>
              <w:t>3</w:t>
            </w:r>
            <w:r w:rsidRPr="00E74291">
              <w:rPr>
                <w:sz w:val="22"/>
                <w:szCs w:val="22"/>
              </w:rPr>
              <w:t>.</w:t>
            </w:r>
            <w:r>
              <w:rPr>
                <w:sz w:val="22"/>
                <w:szCs w:val="22"/>
              </w:rPr>
              <w:t>29.</w:t>
            </w:r>
          </w:p>
        </w:tc>
        <w:tc>
          <w:tcPr>
            <w:tcW w:w="13975" w:type="dxa"/>
            <w:gridSpan w:val="3"/>
            <w:shd w:val="clear" w:color="auto" w:fill="auto"/>
          </w:tcPr>
          <w:p w:rsidR="00EE2F0A" w:rsidRDefault="00A332C7" w:rsidP="00EE2F0A">
            <w:pPr>
              <w:rPr>
                <w:sz w:val="22"/>
                <w:szCs w:val="22"/>
              </w:rPr>
            </w:pPr>
            <w:r>
              <w:rPr>
                <w:sz w:val="22"/>
                <w:szCs w:val="22"/>
              </w:rPr>
              <w:t>u</w:t>
            </w:r>
            <w:r w:rsidR="00EE2F0A" w:rsidRPr="00C131C8">
              <w:rPr>
                <w:sz w:val="22"/>
                <w:szCs w:val="22"/>
              </w:rPr>
              <w:t>žtikrinti, kad įsigytos investicijos</w:t>
            </w:r>
            <w:r w:rsidR="00EE2F0A">
              <w:t xml:space="preserve"> atitiks </w:t>
            </w:r>
            <w:r w:rsidR="00EE2F0A" w:rsidRPr="00F52F40">
              <w:rPr>
                <w:sz w:val="22"/>
                <w:szCs w:val="22"/>
              </w:rPr>
              <w:t>higienos ir maisto kokybės reikalavimus (jei investicijos turi įtakos minėtų reikalavimų laikymuisi).</w:t>
            </w:r>
          </w:p>
        </w:tc>
      </w:tr>
      <w:tr w:rsidR="00EE2F0A" w:rsidRPr="009B5B1D" w:rsidTr="00636B25">
        <w:tc>
          <w:tcPr>
            <w:tcW w:w="1188" w:type="dxa"/>
            <w:shd w:val="clear" w:color="auto" w:fill="auto"/>
            <w:vAlign w:val="center"/>
          </w:tcPr>
          <w:p w:rsidR="00EE2F0A" w:rsidRPr="00E74291" w:rsidRDefault="00EE2F0A" w:rsidP="00EE2F0A">
            <w:pPr>
              <w:rPr>
                <w:sz w:val="22"/>
                <w:szCs w:val="22"/>
              </w:rPr>
            </w:pPr>
            <w:r w:rsidRPr="00E74291">
              <w:rPr>
                <w:sz w:val="22"/>
                <w:szCs w:val="22"/>
              </w:rPr>
              <w:t>4.3.</w:t>
            </w:r>
            <w:r>
              <w:rPr>
                <w:sz w:val="22"/>
                <w:szCs w:val="22"/>
              </w:rPr>
              <w:t>3</w:t>
            </w:r>
            <w:r w:rsidRPr="00E74291">
              <w:rPr>
                <w:sz w:val="22"/>
                <w:szCs w:val="22"/>
              </w:rPr>
              <w:t>.</w:t>
            </w:r>
            <w:r>
              <w:rPr>
                <w:sz w:val="22"/>
                <w:szCs w:val="22"/>
              </w:rPr>
              <w:t>30.</w:t>
            </w:r>
          </w:p>
        </w:tc>
        <w:tc>
          <w:tcPr>
            <w:tcW w:w="13975" w:type="dxa"/>
            <w:gridSpan w:val="3"/>
            <w:shd w:val="clear" w:color="auto" w:fill="auto"/>
          </w:tcPr>
          <w:p w:rsidR="00EE2F0A" w:rsidRDefault="00A332C7" w:rsidP="00A332C7">
            <w:pPr>
              <w:rPr>
                <w:sz w:val="22"/>
                <w:szCs w:val="22"/>
              </w:rPr>
            </w:pPr>
            <w:r>
              <w:rPr>
                <w:sz w:val="22"/>
                <w:szCs w:val="22"/>
              </w:rPr>
              <w:t xml:space="preserve"> vietos projektu įdiegti inovaciją kaip </w:t>
            </w:r>
            <w:r w:rsidRPr="00A16E77">
              <w:rPr>
                <w:sz w:val="22"/>
                <w:szCs w:val="22"/>
              </w:rPr>
              <w:t xml:space="preserve">apibrėžta  </w:t>
            </w:r>
            <w:r w:rsidRPr="00A16E77">
              <w:rPr>
                <w:rFonts w:eastAsia="TimesNewRoman"/>
                <w:sz w:val="22"/>
                <w:szCs w:val="22"/>
              </w:rPr>
              <w:t xml:space="preserve"> ir suprantama </w:t>
            </w:r>
            <w:r>
              <w:rPr>
                <w:sz w:val="22"/>
                <w:szCs w:val="22"/>
              </w:rPr>
              <w:t xml:space="preserve"> pagal</w:t>
            </w:r>
            <w:r w:rsidRPr="00A16E77">
              <w:rPr>
                <w:sz w:val="22"/>
                <w:szCs w:val="22"/>
              </w:rPr>
              <w:t xml:space="preserve"> </w:t>
            </w:r>
            <w:r w:rsidRPr="00A16E77">
              <w:rPr>
                <w:rFonts w:eastAsia="TimesNewRoman"/>
                <w:iCs/>
                <w:sz w:val="22"/>
                <w:szCs w:val="22"/>
              </w:rPr>
              <w:t xml:space="preserve">LR Žemės ūkio ministro įsakymu 2014 m. gruodžio 2 d. Nr. 3D-918 patvirtintoje </w:t>
            </w:r>
            <w:r w:rsidRPr="00A16E77">
              <w:rPr>
                <w:rFonts w:eastAsia="TimesNewRoman"/>
                <w:sz w:val="22"/>
                <w:szCs w:val="22"/>
              </w:rPr>
              <w:t xml:space="preserve">„Lietuvos kaimo plėtros 2014–2020 metų programos investicinių priemonių projektų </w:t>
            </w:r>
            <w:proofErr w:type="spellStart"/>
            <w:r w:rsidRPr="00A16E77">
              <w:rPr>
                <w:rFonts w:eastAsia="TimesNewRoman"/>
                <w:sz w:val="22"/>
                <w:szCs w:val="22"/>
              </w:rPr>
              <w:t>inovatyvumo</w:t>
            </w:r>
            <w:proofErr w:type="spellEnd"/>
            <w:r w:rsidRPr="00A16E77">
              <w:rPr>
                <w:rFonts w:eastAsia="TimesNewRoman"/>
                <w:sz w:val="22"/>
                <w:szCs w:val="22"/>
              </w:rPr>
              <w:t xml:space="preserve"> vertinimo metodik</w:t>
            </w:r>
            <w:r>
              <w:rPr>
                <w:rFonts w:eastAsia="TimesNewRoman"/>
                <w:sz w:val="22"/>
                <w:szCs w:val="22"/>
              </w:rPr>
              <w:t>ą</w:t>
            </w:r>
            <w:r w:rsidRPr="00A16E77">
              <w:rPr>
                <w:rFonts w:eastAsia="TimesNewRoman"/>
                <w:sz w:val="22"/>
                <w:szCs w:val="22"/>
              </w:rPr>
              <w:t>“</w:t>
            </w:r>
            <w:r>
              <w:rPr>
                <w:rFonts w:eastAsia="TimesNewRoman"/>
                <w:sz w:val="22"/>
                <w:szCs w:val="22"/>
              </w:rPr>
              <w:t>.</w:t>
            </w:r>
          </w:p>
        </w:tc>
      </w:tr>
      <w:bookmarkEnd w:id="0"/>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17405" w:rsidRPr="009B5B1D" w:rsidTr="00F81AA2">
        <w:trPr>
          <w:trHeight w:val="342"/>
        </w:trPr>
        <w:tc>
          <w:tcPr>
            <w:tcW w:w="15163" w:type="dxa"/>
            <w:gridSpan w:val="2"/>
            <w:shd w:val="clear" w:color="auto" w:fill="auto"/>
          </w:tcPr>
          <w:p w:rsidR="00717405" w:rsidRPr="00F66943" w:rsidRDefault="00717405" w:rsidP="006E555D">
            <w:pPr>
              <w:pStyle w:val="BodyText10"/>
              <w:ind w:right="179" w:firstLine="0"/>
              <w:rPr>
                <w:rFonts w:ascii="Times New Roman" w:hAnsi="Times New Roman" w:cs="Times New Roman"/>
                <w:sz w:val="22"/>
                <w:szCs w:val="22"/>
                <w:lang w:val="lt-LT"/>
              </w:rPr>
            </w:pPr>
            <w:r w:rsidRPr="00CA698E">
              <w:rPr>
                <w:rFonts w:ascii="Times New Roman" w:hAnsi="Times New Roman" w:cs="Times New Roman"/>
                <w:sz w:val="22"/>
                <w:szCs w:val="22"/>
                <w:lang w:val="lt-LT"/>
              </w:rPr>
              <w:t xml:space="preserve">Vietos projektų paraiška ir jos priedai turi būti užpildyti lietuvių kalba. Kartu su vietos projekto paraiška teikiami priedai turi būti sudaryti lietuvių kalba arba turi būti pateiktas oficialus vertimų biuro, įmonės ar vertėjo (fizinio asmens) pasirašytas vertimas į lietuvių kalbą. </w:t>
            </w:r>
            <w:r w:rsidRPr="00F66943">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F66943">
              <w:rPr>
                <w:rFonts w:ascii="Times New Roman" w:hAnsi="Times New Roman" w:cs="Times New Roman"/>
                <w:i/>
                <w:sz w:val="22"/>
                <w:szCs w:val="22"/>
                <w:lang w:val="lt-LT"/>
              </w:rPr>
              <w:t xml:space="preserve"> </w:t>
            </w:r>
            <w:r w:rsidRPr="00F66943">
              <w:rPr>
                <w:rFonts w:ascii="Times New Roman" w:hAnsi="Times New Roman" w:cs="Times New Roman"/>
                <w:sz w:val="22"/>
                <w:szCs w:val="22"/>
                <w:lang w:val="lt-LT"/>
              </w:rPr>
              <w:t xml:space="preserve">(turi būti pateikiamas originalas arba kopija, patvirtinta pareiškėjo (arba įgalioto asmens) parašu ir antspaudu (jei toks yra ar jį privaloma turėti) arba notaro Lietuvos Respublikos </w:t>
            </w:r>
            <w:bookmarkStart w:id="2" w:name="n1_150"/>
            <w:r w:rsidR="0036091A" w:rsidRPr="00F66943">
              <w:rPr>
                <w:rFonts w:ascii="Times New Roman" w:hAnsi="Times New Roman" w:cs="Times New Roman"/>
                <w:sz w:val="22"/>
                <w:szCs w:val="22"/>
                <w:lang w:val="lt-LT"/>
              </w:rPr>
              <w:fldChar w:fldCharType="begin"/>
            </w:r>
            <w:r w:rsidRPr="00F66943">
              <w:rPr>
                <w:rFonts w:ascii="Times New Roman" w:hAnsi="Times New Roman" w:cs="Times New Roman"/>
                <w:sz w:val="22"/>
                <w:szCs w:val="22"/>
                <w:lang w:val="lt-LT"/>
              </w:rPr>
              <w:instrText xml:space="preserve"> HYPERLINK "https://www.e-tar.lt/portal/lt/legalAct/TAR.BE3136A78E80/ueyRbrFzhg" </w:instrText>
            </w:r>
            <w:r w:rsidR="0036091A" w:rsidRPr="00F66943">
              <w:rPr>
                <w:rFonts w:ascii="Times New Roman" w:hAnsi="Times New Roman" w:cs="Times New Roman"/>
                <w:sz w:val="22"/>
                <w:szCs w:val="22"/>
                <w:lang w:val="lt-LT"/>
              </w:rPr>
              <w:fldChar w:fldCharType="separate"/>
            </w:r>
            <w:r w:rsidRPr="00F66943">
              <w:rPr>
                <w:rStyle w:val="Hipersaitas"/>
                <w:rFonts w:ascii="Times New Roman" w:hAnsi="Times New Roman" w:cs="Times New Roman"/>
                <w:sz w:val="22"/>
                <w:szCs w:val="22"/>
                <w:lang w:val="lt-LT"/>
              </w:rPr>
              <w:t>notariato įstatymo</w:t>
            </w:r>
            <w:bookmarkStart w:id="3" w:name="pn1_150"/>
            <w:bookmarkEnd w:id="2"/>
            <w:bookmarkEnd w:id="3"/>
            <w:r w:rsidR="0036091A" w:rsidRPr="00F66943">
              <w:rPr>
                <w:rFonts w:ascii="Times New Roman" w:hAnsi="Times New Roman" w:cs="Times New Roman"/>
                <w:sz w:val="22"/>
                <w:szCs w:val="22"/>
                <w:lang w:val="lt-LT"/>
              </w:rPr>
              <w:fldChar w:fldCharType="end"/>
            </w:r>
            <w:r w:rsidRPr="00F66943">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(paraiškos bei su ja pateikiamų priedų lapai turi būti sunumeruoti)</w:t>
            </w:r>
            <w:r w:rsidRPr="00F66943">
              <w:rPr>
                <w:rFonts w:ascii="Times New Roman" w:hAnsi="Times New Roman" w:cs="Times New Roman"/>
                <w:sz w:val="22"/>
                <w:szCs w:val="22"/>
                <w:lang w:val="lt-LT"/>
              </w:rPr>
              <w:t>:</w:t>
            </w:r>
          </w:p>
        </w:tc>
      </w:tr>
      <w:tr w:rsidR="004A22D9" w:rsidRPr="009B5B1D" w:rsidTr="002602BB">
        <w:trPr>
          <w:trHeight w:val="342"/>
        </w:trPr>
        <w:tc>
          <w:tcPr>
            <w:tcW w:w="2405" w:type="dxa"/>
            <w:vMerge w:val="restart"/>
            <w:shd w:val="clear" w:color="auto" w:fill="auto"/>
            <w:vAlign w:val="center"/>
          </w:tcPr>
          <w:p w:rsidR="004A22D9" w:rsidRPr="00CA698E" w:rsidRDefault="002602BB" w:rsidP="002602BB">
            <w:pPr>
              <w:pStyle w:val="BodyText10"/>
              <w:ind w:firstLine="0"/>
              <w:jc w:val="left"/>
              <w:rPr>
                <w:b/>
                <w:sz w:val="22"/>
                <w:szCs w:val="22"/>
                <w:lang w:val="de-A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tc>
        <w:tc>
          <w:tcPr>
            <w:tcW w:w="12758" w:type="dxa"/>
            <w:shd w:val="clear" w:color="auto" w:fill="auto"/>
          </w:tcPr>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rsidR="003339B9"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 xml:space="preserve">1.1. </w:t>
            </w:r>
            <w:r w:rsidRPr="001F18CB">
              <w:rPr>
                <w:rFonts w:ascii="Times New Roman" w:hAnsi="Times New Roman" w:cs="Times New Roman"/>
                <w:sz w:val="22"/>
                <w:szCs w:val="22"/>
                <w:lang w:val="lt-LT"/>
              </w:rPr>
              <w:t>Fizinio asmens dokumento arba juridinio asmens registracijos pažymėjimo kopija</w:t>
            </w:r>
            <w:r w:rsidRPr="004A11E8">
              <w:rPr>
                <w:rFonts w:ascii="Times New Roman" w:hAnsi="Times New Roman" w:cs="Times New Roman"/>
                <w:sz w:val="22"/>
                <w:szCs w:val="24"/>
                <w:lang w:val="lt-LT"/>
              </w:rPr>
              <w:t>;</w:t>
            </w:r>
          </w:p>
          <w:p w:rsidR="003339B9" w:rsidRPr="004A11E8" w:rsidRDefault="003339B9" w:rsidP="003339B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1.2. </w:t>
            </w:r>
            <w:r w:rsidRPr="003D4EA1">
              <w:rPr>
                <w:rFonts w:ascii="Times New Roman" w:hAnsi="Times New Roman" w:cs="Times New Roman"/>
                <w:sz w:val="22"/>
                <w:szCs w:val="24"/>
                <w:lang w:val="lt-LT"/>
              </w:rPr>
              <w:t>Fizinio asmens verslo liudijimas arba individualios veiklos pažyma arba ūkininko registracijos pažymėjimas</w:t>
            </w:r>
            <w:r>
              <w:rPr>
                <w:rFonts w:ascii="Times New Roman" w:hAnsi="Times New Roman" w:cs="Times New Roman"/>
                <w:sz w:val="22"/>
                <w:szCs w:val="24"/>
                <w:lang w:val="lt-LT"/>
              </w:rPr>
              <w:t>.</w:t>
            </w:r>
          </w:p>
          <w:p w:rsidR="003339B9"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3</w:t>
            </w:r>
            <w:r w:rsidRPr="004A11E8">
              <w:rPr>
                <w:rFonts w:ascii="Times New Roman" w:hAnsi="Times New Roman" w:cs="Times New Roman"/>
                <w:i/>
                <w:sz w:val="22"/>
                <w:szCs w:val="24"/>
                <w:lang w:val="lt-LT"/>
              </w:rPr>
              <w:t>.</w:t>
            </w:r>
            <w:r w:rsidRPr="004A11E8">
              <w:rPr>
                <w:rFonts w:ascii="Times New Roman" w:hAnsi="Times New Roman" w:cs="Times New Roman"/>
                <w:sz w:val="22"/>
                <w:szCs w:val="24"/>
                <w:lang w:val="lt-LT"/>
              </w:rPr>
              <w:t xml:space="preserve"> Juridinio asmens (pareiškėjo) steigimo dokumentai</w:t>
            </w:r>
            <w:r>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3339B9" w:rsidRPr="004A11E8" w:rsidRDefault="003339B9" w:rsidP="003339B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1.4. </w:t>
            </w:r>
            <w:r w:rsidRPr="00C60A3B">
              <w:rPr>
                <w:rFonts w:ascii="Times New Roman" w:hAnsi="Times New Roman" w:cs="Times New Roman"/>
                <w:sz w:val="22"/>
                <w:szCs w:val="22"/>
                <w:lang w:val="lt-LT"/>
              </w:rPr>
              <w:t>Gyvenamosios vietos deklaraci</w:t>
            </w:r>
            <w:r>
              <w:rPr>
                <w:rFonts w:ascii="Times New Roman" w:hAnsi="Times New Roman" w:cs="Times New Roman"/>
                <w:sz w:val="22"/>
                <w:szCs w:val="22"/>
                <w:lang w:val="lt-LT"/>
              </w:rPr>
              <w:t>ja (</w:t>
            </w:r>
            <w:proofErr w:type="spellStart"/>
            <w:r>
              <w:rPr>
                <w:rFonts w:ascii="Times New Roman" w:hAnsi="Times New Roman" w:cs="Times New Roman"/>
                <w:sz w:val="22"/>
                <w:szCs w:val="22"/>
                <w:lang w:val="lt-LT"/>
              </w:rPr>
              <w:t>fizinias</w:t>
            </w:r>
            <w:proofErr w:type="spellEnd"/>
            <w:r>
              <w:rPr>
                <w:rFonts w:ascii="Times New Roman" w:hAnsi="Times New Roman" w:cs="Times New Roman"/>
                <w:sz w:val="22"/>
                <w:szCs w:val="22"/>
                <w:lang w:val="lt-LT"/>
              </w:rPr>
              <w:t xml:space="preserve"> asmenims), arba ūkininko pažymėjimas (ūkininkams);</w:t>
            </w:r>
          </w:p>
          <w:p w:rsidR="003339B9" w:rsidRPr="004A11E8"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5</w:t>
            </w:r>
            <w:r w:rsidRPr="004A11E8">
              <w:rPr>
                <w:rFonts w:ascii="Times New Roman" w:hAnsi="Times New Roman" w:cs="Times New Roman"/>
                <w:sz w:val="22"/>
                <w:szCs w:val="24"/>
                <w:lang w:val="lt-LT"/>
              </w:rPr>
              <w:t>. Juridinio asmens (pareiškėjo) kompetentingo organo pritarimo parengtai paramos paraiškai protokolo išrašas, patvirtintas pareiškėjo įgalioto asmens iki paraiškos pateikimo</w:t>
            </w:r>
            <w:r>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3339B9" w:rsidRPr="000248ED" w:rsidRDefault="003339B9" w:rsidP="003339B9">
            <w:pPr>
              <w:pStyle w:val="BodyText10"/>
              <w:ind w:firstLine="0"/>
              <w:rPr>
                <w:sz w:val="22"/>
                <w:szCs w:val="22"/>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6</w:t>
            </w:r>
            <w:r w:rsidRPr="004A11E8">
              <w:rPr>
                <w:rFonts w:ascii="Times New Roman" w:hAnsi="Times New Roman" w:cs="Times New Roman"/>
                <w:sz w:val="22"/>
                <w:szCs w:val="24"/>
                <w:lang w:val="lt-LT"/>
              </w:rPr>
              <w:t>. Ataskaitinių metų finansinės atskaitomybės dokumentai (balansas ir pelno (nuosto</w:t>
            </w:r>
            <w:r>
              <w:rPr>
                <w:rFonts w:ascii="Times New Roman" w:hAnsi="Times New Roman" w:cs="Times New Roman"/>
                <w:sz w:val="22"/>
                <w:szCs w:val="24"/>
                <w:lang w:val="lt-LT"/>
              </w:rPr>
              <w:t xml:space="preserve">lių), pinigų srautų ataskaitos), ir/arba </w:t>
            </w:r>
            <w:r w:rsidRPr="000248ED">
              <w:rPr>
                <w:sz w:val="22"/>
                <w:szCs w:val="22"/>
                <w:lang w:val="lt-LT"/>
              </w:rPr>
              <w:t>kiti dokumentai už atitinkamą laikotarpį, įrodantys kaimo turizmo veiklos vykdymą ir pajamų gavimą iš šios veiklos (kai aktualu);</w:t>
            </w:r>
          </w:p>
          <w:p w:rsidR="003339B9" w:rsidRPr="004A11E8" w:rsidRDefault="003339B9" w:rsidP="003339B9">
            <w:pPr>
              <w:pStyle w:val="BodyText10"/>
              <w:ind w:firstLine="0"/>
              <w:rPr>
                <w:rFonts w:ascii="Times New Roman" w:hAnsi="Times New Roman" w:cs="Times New Roman"/>
                <w:sz w:val="22"/>
                <w:szCs w:val="24"/>
                <w:lang w:val="lt-LT"/>
              </w:rPr>
            </w:pPr>
            <w:r w:rsidRPr="000248ED">
              <w:rPr>
                <w:sz w:val="22"/>
                <w:szCs w:val="22"/>
                <w:lang w:val="lt-LT"/>
              </w:rPr>
              <w:t>1.7. Dokumentai, patvirtinantys/užtikrinantys pareiškėjo kompetentingumą kaimo turizmo paslaugų teikimo srityje</w:t>
            </w:r>
            <w:r>
              <w:rPr>
                <w:sz w:val="22"/>
                <w:szCs w:val="22"/>
                <w:lang w:val="lt-LT"/>
              </w:rPr>
              <w:t xml:space="preserve">,  kaip tai nurodyta FSA </w:t>
            </w:r>
            <w:r w:rsidRPr="00DB6DAB">
              <w:rPr>
                <w:sz w:val="22"/>
                <w:szCs w:val="22"/>
                <w:lang w:val="lt-LT"/>
              </w:rPr>
              <w:t>4.2.3.2.</w:t>
            </w:r>
            <w:r>
              <w:rPr>
                <w:sz w:val="22"/>
                <w:szCs w:val="22"/>
                <w:lang w:val="lt-LT"/>
              </w:rPr>
              <w:t xml:space="preserve"> punkte. </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rsidR="002602BB" w:rsidRPr="00EE063C" w:rsidRDefault="002602BB" w:rsidP="002602BB">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Pr>
                <w:rFonts w:ascii="Times New Roman" w:hAnsi="Times New Roman" w:cs="Times New Roman"/>
                <w:sz w:val="22"/>
                <w:szCs w:val="22"/>
                <w:lang w:val="lt-LT"/>
              </w:rPr>
              <w:t>.</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rsidR="002602BB" w:rsidRPr="00C60A3B" w:rsidRDefault="002602BB" w:rsidP="002602BB">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2602BB" w:rsidRPr="00C60A3B" w:rsidRDefault="002602BB" w:rsidP="002602BB">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9B5B1D" w:rsidRDefault="002602BB" w:rsidP="002602BB">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2602BB"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 xml:space="preserve">4.1. Pareiškėjo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w:t>
            </w:r>
            <w:r w:rsidRPr="009B5B1D">
              <w:rPr>
                <w:rFonts w:ascii="Times New Roman" w:hAnsi="Times New Roman" w:cs="Times New Roman"/>
                <w:color w:val="000000"/>
                <w:sz w:val="22"/>
                <w:szCs w:val="22"/>
                <w:lang w:val="lt-LT"/>
              </w:rPr>
              <w:lastRenderedPageBreak/>
              <w:t xml:space="preserve">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rsidR="002602BB" w:rsidRPr="009B5B1D" w:rsidRDefault="002602BB" w:rsidP="002602BB">
            <w:pPr>
              <w:jc w:val="both"/>
              <w:rPr>
                <w:sz w:val="22"/>
                <w:szCs w:val="22"/>
              </w:rPr>
            </w:pPr>
            <w:r w:rsidRPr="009B5B1D">
              <w:rPr>
                <w:sz w:val="22"/>
                <w:szCs w:val="22"/>
              </w:rPr>
              <w:t>4.</w:t>
            </w:r>
            <w:r>
              <w:rPr>
                <w:sz w:val="22"/>
                <w:szCs w:val="22"/>
              </w:rPr>
              <w:t>2</w:t>
            </w:r>
            <w:r w:rsidRPr="009B5B1D">
              <w:rPr>
                <w:sz w:val="22"/>
                <w:szCs w:val="22"/>
              </w:rPr>
              <w:t>.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2602BB" w:rsidRPr="009B5B1D" w:rsidRDefault="002602BB" w:rsidP="002602BB">
            <w:pPr>
              <w:jc w:val="both"/>
              <w:rPr>
                <w:sz w:val="22"/>
                <w:szCs w:val="22"/>
              </w:rPr>
            </w:pPr>
            <w:r w:rsidRPr="009B5B1D">
              <w:rPr>
                <w:sz w:val="22"/>
                <w:szCs w:val="22"/>
              </w:rPr>
              <w:t>4.</w:t>
            </w:r>
            <w:r>
              <w:rPr>
                <w:sz w:val="22"/>
                <w:szCs w:val="22"/>
              </w:rPr>
              <w:t>3</w:t>
            </w:r>
            <w:r w:rsidRPr="009B5B1D">
              <w:rPr>
                <w:sz w:val="22"/>
                <w:szCs w:val="22"/>
              </w:rPr>
              <w:t>.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2602BB" w:rsidRPr="001845D3" w:rsidRDefault="002602BB" w:rsidP="002602BB">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Pr="001845D3">
              <w:rPr>
                <w:rFonts w:ascii="Times New Roman" w:hAnsi="Times New Roman" w:cs="Times New Roman"/>
                <w:sz w:val="22"/>
                <w:szCs w:val="22"/>
                <w:lang w:val="lt-LT"/>
              </w:rPr>
              <w:t xml:space="preserve">Vietos projekto </w:t>
            </w:r>
            <w:r w:rsidRPr="001845D3">
              <w:rPr>
                <w:rFonts w:ascii="Times New Roman" w:hAnsi="Times New Roman" w:cs="Times New Roman"/>
                <w:sz w:val="22"/>
                <w:szCs w:val="22"/>
                <w:u w:val="single"/>
                <w:lang w:val="lt-LT"/>
              </w:rPr>
              <w:t>verslo planas</w:t>
            </w:r>
            <w:r w:rsidRPr="001845D3">
              <w:rPr>
                <w:rFonts w:ascii="Times New Roman" w:hAnsi="Times New Roman" w:cs="Times New Roman"/>
                <w:sz w:val="22"/>
                <w:szCs w:val="22"/>
                <w:lang w:val="lt-LT"/>
              </w:rPr>
              <w:t>, parengtas pagal FSA</w:t>
            </w:r>
            <w:r>
              <w:rPr>
                <w:rFonts w:ascii="Times New Roman" w:hAnsi="Times New Roman" w:cs="Times New Roman"/>
                <w:sz w:val="22"/>
                <w:szCs w:val="22"/>
                <w:lang w:val="lt-LT"/>
              </w:rPr>
              <w:t xml:space="preserve"> </w:t>
            </w:r>
            <w:r w:rsidRPr="009C2C79">
              <w:rPr>
                <w:rFonts w:ascii="Times New Roman" w:hAnsi="Times New Roman" w:cs="Times New Roman"/>
                <w:sz w:val="22"/>
                <w:szCs w:val="22"/>
                <w:u w:val="single"/>
                <w:lang w:val="lt-LT"/>
              </w:rPr>
              <w:t xml:space="preserve"> 2 </w:t>
            </w:r>
            <w:r w:rsidRPr="001845D3">
              <w:rPr>
                <w:rFonts w:ascii="Times New Roman" w:hAnsi="Times New Roman" w:cs="Times New Roman"/>
                <w:sz w:val="22"/>
                <w:szCs w:val="22"/>
                <w:lang w:val="lt-LT"/>
              </w:rPr>
              <w:t xml:space="preserve"> priedo formą</w:t>
            </w:r>
            <w:r w:rsidRPr="001845D3">
              <w:rPr>
                <w:rFonts w:ascii="Times New Roman" w:hAnsi="Times New Roman" w:cs="Times New Roman"/>
                <w:i/>
                <w:sz w:val="22"/>
                <w:szCs w:val="22"/>
                <w:lang w:val="lt-LT"/>
              </w:rPr>
              <w:t>;</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2</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rsidR="002602BB" w:rsidRPr="009B5B1D" w:rsidRDefault="002602BB" w:rsidP="002602BB">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 23.1.12 papunktyje nurodytus reikalavimus);</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5</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rsidR="002602BB" w:rsidRPr="009B5B1D" w:rsidRDefault="002602BB" w:rsidP="002602BB">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6</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w:t>
            </w:r>
            <w:r w:rsidRPr="009B5B1D">
              <w:rPr>
                <w:rFonts w:ascii="Times New Roman" w:hAnsi="Times New Roman" w:cs="Times New Roman"/>
                <w:sz w:val="22"/>
                <w:szCs w:val="22"/>
                <w:lang w:val="lt-LT"/>
              </w:rPr>
              <w:lastRenderedPageBreak/>
              <w:t xml:space="preserve">į nekilnojamąjį turtą ir jis nuosavybės teise priklauso keliems </w:t>
            </w:r>
            <w:proofErr w:type="spellStart"/>
            <w:r w:rsidRPr="009B5B1D">
              <w:rPr>
                <w:rFonts w:ascii="Times New Roman" w:hAnsi="Times New Roman" w:cs="Times New Roman"/>
                <w:sz w:val="22"/>
                <w:szCs w:val="22"/>
                <w:lang w:val="lt-LT"/>
              </w:rPr>
              <w:t>bendraturčiams</w:t>
            </w:r>
            <w:proofErr w:type="spellEnd"/>
            <w:r w:rsidRPr="009B5B1D">
              <w:rPr>
                <w:rFonts w:ascii="Times New Roman" w:hAnsi="Times New Roman" w:cs="Times New Roman"/>
                <w:sz w:val="22"/>
                <w:szCs w:val="22"/>
                <w:lang w:val="lt-LT"/>
              </w:rPr>
              <w:t xml:space="preserve"> (įskaitant bendrosios jungtinės nuosavybės teise valdomą nekilnojamąjį turtą, priklausantį sutuoktiniams). Atitiktis šiai tinkamumo sąlygai gali būti tikslinama iki vietos projekto tinkamumo vertinimo pabaigos);</w:t>
            </w:r>
          </w:p>
          <w:p w:rsidR="002602BB" w:rsidRDefault="002602BB" w:rsidP="002602BB">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Pr="007D2195">
              <w:rPr>
                <w:sz w:val="22"/>
                <w:szCs w:val="22"/>
              </w:rPr>
              <w:t>Finan</w:t>
            </w:r>
            <w:r>
              <w:rPr>
                <w:sz w:val="22"/>
                <w:szCs w:val="22"/>
              </w:rPr>
              <w:t>sinės atskaitomybės dokumentai už ataskaitinius, arba praeitus ataskaitinius metus.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3909FE" w:rsidRPr="009B5B1D" w:rsidRDefault="003909FE" w:rsidP="003909FE">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proofErr w:type="spellStart"/>
            <w:r w:rsidRPr="00856376">
              <w:rPr>
                <w:bCs/>
                <w:sz w:val="22"/>
                <w:szCs w:val="22"/>
                <w:u w:val="single"/>
              </w:rPr>
              <w:t>www.alytausrvvg.lt</w:t>
            </w:r>
            <w:proofErr w:type="spellEnd"/>
            <w:r w:rsidRPr="009B5B1D">
              <w:rPr>
                <w:bCs/>
                <w:sz w:val="22"/>
                <w:szCs w:val="22"/>
              </w:rPr>
              <w:t xml:space="preserve"> (taikoma </w:t>
            </w:r>
            <w:r w:rsidRPr="009B5B1D">
              <w:rPr>
                <w:color w:val="000000"/>
                <w:sz w:val="22"/>
                <w:szCs w:val="22"/>
              </w:rPr>
              <w:t>Vietos projektų administravimo taisyklių 29.3 papunktyje nurodytiems atvejams</w:t>
            </w:r>
            <w:r w:rsidRPr="009B5B1D">
              <w:rPr>
                <w:bCs/>
                <w:sz w:val="22"/>
                <w:szCs w:val="22"/>
              </w:rPr>
              <w:t>);</w:t>
            </w:r>
          </w:p>
          <w:p w:rsidR="003909FE" w:rsidRPr="009B5B1D" w:rsidRDefault="003909FE" w:rsidP="003909FE">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proofErr w:type="spellStart"/>
            <w:r w:rsidRPr="009B5B1D">
              <w:rPr>
                <w:i/>
                <w:sz w:val="22"/>
                <w:szCs w:val="22"/>
              </w:rPr>
              <w:t>de</w:t>
            </w:r>
            <w:proofErr w:type="spellEnd"/>
            <w:r w:rsidRPr="009B5B1D">
              <w:rPr>
                <w:i/>
                <w:sz w:val="22"/>
                <w:szCs w:val="22"/>
              </w:rPr>
              <w:t xml:space="preserv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proofErr w:type="spellStart"/>
            <w:r w:rsidRPr="00856376">
              <w:rPr>
                <w:bCs/>
                <w:sz w:val="22"/>
                <w:szCs w:val="22"/>
                <w:u w:val="single"/>
              </w:rPr>
              <w:t>www.alytausrvvg.lt</w:t>
            </w:r>
            <w:proofErr w:type="spellEnd"/>
            <w:r w:rsidRPr="009B5B1D">
              <w:rPr>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proofErr w:type="spellStart"/>
            <w:r w:rsidRPr="009B5B1D">
              <w:rPr>
                <w:i/>
                <w:iCs/>
                <w:sz w:val="22"/>
                <w:szCs w:val="22"/>
              </w:rPr>
              <w:t>de</w:t>
            </w:r>
            <w:proofErr w:type="spellEnd"/>
            <w:r w:rsidRPr="009B5B1D">
              <w:rPr>
                <w:i/>
                <w:iCs/>
                <w:sz w:val="22"/>
                <w:szCs w:val="22"/>
              </w:rPr>
              <w:t xml:space="preserv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pagalba,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3909FE" w:rsidRPr="009B5B1D" w:rsidRDefault="003909FE" w:rsidP="003909F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rsidR="003909FE" w:rsidRPr="009B5B1D" w:rsidRDefault="003909FE" w:rsidP="003909F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Pr>
                <w:rFonts w:ascii="Times New Roman" w:hAnsi="Times New Roman" w:cs="Times New Roman"/>
                <w:sz w:val="22"/>
                <w:szCs w:val="22"/>
                <w:lang w:val="lt-LT"/>
              </w:rPr>
              <w:t>2</w:t>
            </w:r>
            <w:r w:rsidRPr="009B5B1D">
              <w:rPr>
                <w:rFonts w:ascii="Times New Roman" w:hAnsi="Times New Roman" w:cs="Times New Roman"/>
                <w:sz w:val="22"/>
                <w:szCs w:val="22"/>
                <w:lang w:val="lt-LT"/>
              </w:rPr>
              <w:t xml:space="preserve">.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w:t>
            </w:r>
            <w:r w:rsidRPr="00CA698E">
              <w:rPr>
                <w:rFonts w:ascii="Times New Roman" w:hAnsi="Times New Roman" w:cs="Times New Roman"/>
                <w:sz w:val="22"/>
                <w:szCs w:val="22"/>
                <w:lang w:val="lt-LT"/>
              </w:rPr>
              <w:t>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A332C7" w:rsidRDefault="003909FE" w:rsidP="00736A88">
            <w:pPr>
              <w:suppressAutoHyphens/>
              <w:autoSpaceDE w:val="0"/>
              <w:autoSpaceDN w:val="0"/>
              <w:adjustRightInd w:val="0"/>
              <w:jc w:val="both"/>
              <w:textAlignment w:val="center"/>
              <w:rPr>
                <w:sz w:val="22"/>
                <w:szCs w:val="22"/>
              </w:rPr>
            </w:pPr>
            <w:r w:rsidRPr="009B5B1D">
              <w:rPr>
                <w:sz w:val="22"/>
                <w:szCs w:val="22"/>
              </w:rPr>
              <w:t>8.1. Įgaliojimas teikti vietos projekto paraišką</w:t>
            </w:r>
            <w:r w:rsidR="00A332C7">
              <w:rPr>
                <w:sz w:val="22"/>
                <w:szCs w:val="22"/>
              </w:rPr>
              <w:t xml:space="preserve"> </w:t>
            </w:r>
            <w:r w:rsidR="00B840E5">
              <w:rPr>
                <w:sz w:val="22"/>
                <w:szCs w:val="22"/>
              </w:rPr>
              <w:t xml:space="preserve">ar </w:t>
            </w:r>
            <w:r w:rsidR="00A332C7">
              <w:rPr>
                <w:sz w:val="22"/>
                <w:szCs w:val="22"/>
              </w:rPr>
              <w:t xml:space="preserve">projekto vertinimo metu pagal užklausimus teikiamus dokumentus </w:t>
            </w:r>
            <w:r w:rsidRPr="009B5B1D">
              <w:rPr>
                <w:sz w:val="22"/>
                <w:szCs w:val="22"/>
              </w:rPr>
              <w:t xml:space="preserve">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w:t>
            </w:r>
          </w:p>
          <w:p w:rsidR="004A22D9" w:rsidRPr="009B5B1D" w:rsidRDefault="003909FE" w:rsidP="00B840E5">
            <w:pPr>
              <w:suppressAutoHyphens/>
              <w:autoSpaceDE w:val="0"/>
              <w:autoSpaceDN w:val="0"/>
              <w:adjustRightInd w:val="0"/>
              <w:jc w:val="both"/>
              <w:textAlignment w:val="center"/>
              <w:rPr>
                <w:b/>
                <w:color w:val="000000"/>
                <w:sz w:val="22"/>
                <w:szCs w:val="22"/>
              </w:rPr>
            </w:pPr>
            <w:r w:rsidRPr="009B5B1D">
              <w:rPr>
                <w:sz w:val="22"/>
                <w:szCs w:val="22"/>
              </w:rPr>
              <w:t xml:space="preserve">Fizinio asmens įgaliojimas laikomas tinkamu, jeigu jis patvirtintas notaro. Įgaliojime turi būti nurodytas asmuo, turintis teisę pateikti (ir </w:t>
            </w:r>
            <w:r w:rsidRPr="009B5B1D">
              <w:rPr>
                <w:sz w:val="22"/>
                <w:szCs w:val="22"/>
              </w:rPr>
              <w:lastRenderedPageBreak/>
              <w:t>pasirašyti, jei taikoma) vietos projekto paraišką</w:t>
            </w:r>
            <w:r w:rsidR="00A332C7">
              <w:rPr>
                <w:sz w:val="22"/>
                <w:szCs w:val="22"/>
              </w:rPr>
              <w:t xml:space="preserve"> ar vietos projekto vertinimo metu  pagal užklausas </w:t>
            </w:r>
            <w:r w:rsidR="00B840E5">
              <w:rPr>
                <w:sz w:val="22"/>
                <w:szCs w:val="22"/>
              </w:rPr>
              <w:t xml:space="preserve">VVG pateikiamus </w:t>
            </w:r>
            <w:r w:rsidR="00A332C7">
              <w:rPr>
                <w:sz w:val="22"/>
                <w:szCs w:val="22"/>
              </w:rPr>
              <w:t xml:space="preserve"> </w:t>
            </w:r>
            <w:r w:rsidR="00B840E5">
              <w:rPr>
                <w:sz w:val="22"/>
                <w:szCs w:val="22"/>
              </w:rPr>
              <w:t xml:space="preserve">dokumentus. </w:t>
            </w:r>
            <w:r w:rsidR="00A332C7">
              <w:rPr>
                <w:sz w:val="22"/>
                <w:szCs w:val="22"/>
              </w:rPr>
              <w:t>Į</w:t>
            </w:r>
            <w:r w:rsidRPr="009B5B1D">
              <w:rPr>
                <w:sz w:val="22"/>
                <w:szCs w:val="22"/>
              </w:rPr>
              <w:t>galiojim</w:t>
            </w:r>
            <w:r w:rsidR="00B840E5">
              <w:rPr>
                <w:sz w:val="22"/>
                <w:szCs w:val="22"/>
              </w:rPr>
              <w:t xml:space="preserve">uose </w:t>
            </w:r>
            <w:r w:rsidR="00A332C7">
              <w:rPr>
                <w:sz w:val="22"/>
                <w:szCs w:val="22"/>
              </w:rPr>
              <w:t xml:space="preserve"> turi būti </w:t>
            </w:r>
            <w:r w:rsidR="00B840E5">
              <w:rPr>
                <w:sz w:val="22"/>
                <w:szCs w:val="22"/>
              </w:rPr>
              <w:t xml:space="preserve"> nurodytas jų</w:t>
            </w:r>
            <w:r w:rsidRPr="009B5B1D">
              <w:rPr>
                <w:sz w:val="22"/>
                <w:szCs w:val="22"/>
              </w:rPr>
              <w:t xml:space="preserve"> galiojimo termina</w:t>
            </w:r>
            <w:r w:rsidR="00B840E5">
              <w:rPr>
                <w:sz w:val="22"/>
                <w:szCs w:val="22"/>
              </w:rPr>
              <w:t>s.</w:t>
            </w:r>
          </w:p>
        </w:tc>
      </w:tr>
      <w:tr w:rsidR="003909FE" w:rsidRPr="009B5B1D" w:rsidTr="00636B25">
        <w:trPr>
          <w:trHeight w:val="334"/>
        </w:trPr>
        <w:tc>
          <w:tcPr>
            <w:tcW w:w="2405" w:type="dxa"/>
            <w:shd w:val="clear" w:color="auto" w:fill="auto"/>
            <w:vAlign w:val="center"/>
          </w:tcPr>
          <w:p w:rsidR="003909FE" w:rsidRPr="00836C8D" w:rsidRDefault="003909FE" w:rsidP="00172B8D">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vAlign w:val="center"/>
          </w:tcPr>
          <w:p w:rsidR="003909FE" w:rsidRPr="009B5B1D" w:rsidRDefault="00B840E5" w:rsidP="00B840E5">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Vietos projekto  vertinimo  metu   pareiškėjas savo iniciatyva negali VVG  pateikti  jokių papildomų dokumentų. Tik rašytinių užklausų  metu VVG gali paprašyti  </w:t>
            </w:r>
            <w:r w:rsidR="003909FE" w:rsidRPr="009B5B1D">
              <w:rPr>
                <w:rFonts w:ascii="Times New Roman" w:hAnsi="Times New Roman" w:cs="Times New Roman"/>
                <w:sz w:val="22"/>
                <w:szCs w:val="22"/>
                <w:lang w:val="lt-LT"/>
              </w:rPr>
              <w:t>pareiškė</w:t>
            </w:r>
            <w:r>
              <w:rPr>
                <w:rFonts w:ascii="Times New Roman" w:hAnsi="Times New Roman" w:cs="Times New Roman"/>
                <w:sz w:val="22"/>
                <w:szCs w:val="22"/>
                <w:lang w:val="lt-LT"/>
              </w:rPr>
              <w:t xml:space="preserve">jo </w:t>
            </w:r>
            <w:r w:rsidR="003909FE" w:rsidRPr="009B5B1D">
              <w:rPr>
                <w:rFonts w:ascii="Times New Roman" w:hAnsi="Times New Roman" w:cs="Times New Roman"/>
                <w:sz w:val="22"/>
                <w:szCs w:val="22"/>
                <w:lang w:val="lt-LT"/>
              </w:rPr>
              <w:t xml:space="preserve"> pateikti kitus papildomus dokumentus, kurie, pareiškėjo manymu, gali būti svarbūs vertinant vietos projektą.</w:t>
            </w:r>
          </w:p>
        </w:tc>
      </w:tr>
      <w:tr w:rsidR="003909FE" w:rsidRPr="009B5B1D" w:rsidTr="00636B25">
        <w:trPr>
          <w:trHeight w:val="334"/>
        </w:trPr>
        <w:tc>
          <w:tcPr>
            <w:tcW w:w="2405" w:type="dxa"/>
            <w:shd w:val="clear" w:color="auto" w:fill="auto"/>
            <w:vAlign w:val="center"/>
          </w:tcPr>
          <w:p w:rsidR="003909FE" w:rsidRPr="009B5B1D" w:rsidRDefault="003909FE" w:rsidP="00172B8D">
            <w:pPr>
              <w:pStyle w:val="BodyText10"/>
              <w:ind w:firstLine="0"/>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3909FE" w:rsidRPr="009B5B1D" w:rsidRDefault="003909FE" w:rsidP="00836C8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w:t>
            </w:r>
            <w:r w:rsidR="00B840E5">
              <w:rPr>
                <w:rFonts w:ascii="Times New Roman" w:hAnsi="Times New Roman" w:cs="Times New Roman"/>
                <w:sz w:val="22"/>
                <w:szCs w:val="22"/>
                <w:lang w:val="lt-LT"/>
              </w:rPr>
              <w:t xml:space="preserve">turi būti pateikta </w:t>
            </w:r>
            <w:r w:rsidRPr="008D270E">
              <w:rPr>
                <w:rFonts w:ascii="Times New Roman" w:hAnsi="Times New Roman" w:cs="Times New Roman"/>
                <w:sz w:val="22"/>
                <w:szCs w:val="22"/>
                <w:lang w:val="lt-LT"/>
              </w:rPr>
              <w:t>skaitmeninė laikmena (CD), kurioje įrašyta  paraiška ir  verslo planas</w:t>
            </w:r>
            <w:r>
              <w:rPr>
                <w:rFonts w:ascii="Times New Roman" w:hAnsi="Times New Roman" w:cs="Times New Roman"/>
                <w:sz w:val="22"/>
                <w:szCs w:val="22"/>
                <w:lang w:val="lt-LT"/>
              </w:rPr>
              <w:t>.</w:t>
            </w:r>
            <w:r w:rsidR="00B840E5">
              <w:rPr>
                <w:rFonts w:ascii="Times New Roman" w:hAnsi="Times New Roman" w:cs="Times New Roman"/>
                <w:sz w:val="22"/>
                <w:szCs w:val="22"/>
                <w:lang w:val="lt-LT"/>
              </w:rPr>
              <w:t xml:space="preserve"> </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909FE" w:rsidRPr="009B5B1D" w:rsidTr="00F81AA2">
        <w:tc>
          <w:tcPr>
            <w:tcW w:w="15163" w:type="dxa"/>
            <w:shd w:val="clear" w:color="auto" w:fill="auto"/>
          </w:tcPr>
          <w:p w:rsidR="003909FE" w:rsidRPr="00EE063C" w:rsidRDefault="003909FE" w:rsidP="00636B25">
            <w:pPr>
              <w:jc w:val="both"/>
              <w:rPr>
                <w:i/>
                <w:sz w:val="22"/>
                <w:szCs w:val="22"/>
              </w:rPr>
            </w:pPr>
            <w:r w:rsidRPr="009B5B1D">
              <w:rPr>
                <w:sz w:val="22"/>
                <w:szCs w:val="22"/>
              </w:rPr>
              <w:t>6.</w:t>
            </w:r>
            <w:r w:rsidRPr="00EE063C">
              <w:rPr>
                <w:sz w:val="22"/>
                <w:szCs w:val="22"/>
              </w:rPr>
              <w:t>1. Šio FSA priedai yra:</w:t>
            </w:r>
            <w:r w:rsidRPr="00EE063C">
              <w:rPr>
                <w:i/>
                <w:sz w:val="22"/>
                <w:szCs w:val="22"/>
              </w:rPr>
              <w:t xml:space="preserve"> </w:t>
            </w:r>
          </w:p>
          <w:p w:rsidR="003909FE" w:rsidRPr="00EE063C" w:rsidRDefault="003909FE" w:rsidP="00636B25">
            <w:pPr>
              <w:jc w:val="both"/>
              <w:rPr>
                <w:i/>
                <w:sz w:val="22"/>
                <w:szCs w:val="22"/>
              </w:rPr>
            </w:pPr>
            <w:r w:rsidRPr="00EE063C">
              <w:rPr>
                <w:sz w:val="22"/>
                <w:szCs w:val="22"/>
              </w:rPr>
              <w:t>1 priedas „Vietos projekto paraiškos forma“.</w:t>
            </w:r>
          </w:p>
          <w:p w:rsidR="003909FE" w:rsidRDefault="003909FE" w:rsidP="00636B25">
            <w:pPr>
              <w:jc w:val="both"/>
              <w:rPr>
                <w:bCs/>
                <w:sz w:val="22"/>
                <w:szCs w:val="22"/>
              </w:rPr>
            </w:pPr>
            <w:r w:rsidRPr="00EE063C">
              <w:rPr>
                <w:sz w:val="22"/>
                <w:szCs w:val="22"/>
              </w:rPr>
              <w:t>2 priedas „</w:t>
            </w:r>
            <w:r>
              <w:rPr>
                <w:bCs/>
                <w:sz w:val="22"/>
                <w:szCs w:val="22"/>
              </w:rPr>
              <w:t>Verslo planas</w:t>
            </w:r>
            <w:r w:rsidRPr="00EE063C">
              <w:rPr>
                <w:bCs/>
                <w:sz w:val="22"/>
                <w:szCs w:val="22"/>
              </w:rPr>
              <w:t>“.</w:t>
            </w:r>
          </w:p>
          <w:p w:rsidR="003909FE" w:rsidRPr="001F18CB" w:rsidRDefault="003909FE" w:rsidP="00636B25">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909FE" w:rsidRPr="009B5B1D" w:rsidRDefault="003909FE" w:rsidP="00736A88">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tc>
      </w:tr>
    </w:tbl>
    <w:p w:rsidR="00137CE3" w:rsidRPr="00A120FC" w:rsidRDefault="00137CE3" w:rsidP="003909FE">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60" w:rsidRDefault="00B53960" w:rsidP="0056536E">
      <w:r>
        <w:separator/>
      </w:r>
    </w:p>
  </w:endnote>
  <w:endnote w:type="continuationSeparator" w:id="0">
    <w:p w:rsidR="00B53960" w:rsidRDefault="00B53960"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Default="004E60D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4E60DA" w:rsidRDefault="004E60DA">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Default="004E60DA">
    <w:pPr>
      <w:pStyle w:val="Porat"/>
      <w:framePr w:wrap="around" w:vAnchor="text" w:hAnchor="margin" w:xAlign="right" w:y="1"/>
      <w:rPr>
        <w:rStyle w:val="Puslapionumeris"/>
      </w:rPr>
    </w:pPr>
  </w:p>
  <w:p w:rsidR="004E60DA" w:rsidRDefault="004E60DA"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Pr="00875792" w:rsidRDefault="004E60DA"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60" w:rsidRDefault="00B53960" w:rsidP="0056536E">
      <w:r>
        <w:separator/>
      </w:r>
    </w:p>
  </w:footnote>
  <w:footnote w:type="continuationSeparator" w:id="0">
    <w:p w:rsidR="00B53960" w:rsidRDefault="00B53960" w:rsidP="0056536E">
      <w:r>
        <w:continuationSeparator/>
      </w:r>
    </w:p>
  </w:footnote>
  <w:footnote w:id="1">
    <w:p w:rsidR="004E60DA" w:rsidRPr="00FD6137" w:rsidRDefault="004E60DA">
      <w:pPr>
        <w:pStyle w:val="Puslapioinaostekstas"/>
        <w:rPr>
          <w:lang w:val="lt-LT"/>
        </w:rPr>
      </w:pPr>
      <w:r>
        <w:rPr>
          <w:rStyle w:val="Puslapioinaosnuoroda"/>
        </w:rPr>
        <w:footnoteRef/>
      </w:r>
      <w:r>
        <w:t xml:space="preserve"> </w:t>
      </w:r>
      <w:proofErr w:type="spellStart"/>
      <w:r>
        <w:rPr>
          <w:b/>
        </w:rPr>
        <w:t>Žemės</w:t>
      </w:r>
      <w:proofErr w:type="spellEnd"/>
      <w:r>
        <w:rPr>
          <w:b/>
        </w:rPr>
        <w:t xml:space="preserve"> </w:t>
      </w:r>
      <w:proofErr w:type="spellStart"/>
      <w:r>
        <w:rPr>
          <w:b/>
        </w:rPr>
        <w:t>ūkio</w:t>
      </w:r>
      <w:proofErr w:type="spellEnd"/>
      <w:r>
        <w:rPr>
          <w:b/>
        </w:rPr>
        <w:t xml:space="preserve"> </w:t>
      </w:r>
      <w:proofErr w:type="spellStart"/>
      <w:r>
        <w:rPr>
          <w:b/>
        </w:rPr>
        <w:t>ir</w:t>
      </w:r>
      <w:proofErr w:type="spellEnd"/>
      <w:r>
        <w:rPr>
          <w:b/>
        </w:rPr>
        <w:t xml:space="preserve"> </w:t>
      </w:r>
      <w:proofErr w:type="spellStart"/>
      <w:r>
        <w:rPr>
          <w:b/>
        </w:rPr>
        <w:t>maisto</w:t>
      </w:r>
      <w:proofErr w:type="spellEnd"/>
      <w:r>
        <w:rPr>
          <w:b/>
        </w:rPr>
        <w:t xml:space="preserve"> </w:t>
      </w:r>
      <w:proofErr w:type="spellStart"/>
      <w:r>
        <w:rPr>
          <w:b/>
        </w:rPr>
        <w:t>produktų</w:t>
      </w:r>
      <w:proofErr w:type="spellEnd"/>
      <w:r>
        <w:rPr>
          <w:b/>
        </w:rPr>
        <w:t xml:space="preserve"> </w:t>
      </w:r>
      <w:proofErr w:type="spellStart"/>
      <w:r>
        <w:rPr>
          <w:b/>
        </w:rPr>
        <w:t>rinkodara</w:t>
      </w:r>
      <w:proofErr w:type="spellEnd"/>
      <w:r>
        <w:t xml:space="preserve"> – rinkos </w:t>
      </w:r>
      <w:proofErr w:type="spellStart"/>
      <w:r>
        <w:t>priemonių</w:t>
      </w:r>
      <w:proofErr w:type="spellEnd"/>
      <w:r>
        <w:t xml:space="preserve"> </w:t>
      </w:r>
      <w:proofErr w:type="spellStart"/>
      <w:r>
        <w:t>visuma</w:t>
      </w:r>
      <w:proofErr w:type="spellEnd"/>
      <w:r>
        <w:t xml:space="preserve"> </w:t>
      </w:r>
      <w:proofErr w:type="spellStart"/>
      <w:r>
        <w:t>žemės</w:t>
      </w:r>
      <w:proofErr w:type="spellEnd"/>
      <w:r>
        <w:t xml:space="preserve"> </w:t>
      </w:r>
      <w:proofErr w:type="spellStart"/>
      <w:r>
        <w:t>ūkio</w:t>
      </w:r>
      <w:proofErr w:type="spellEnd"/>
      <w:r>
        <w:t xml:space="preserve"> </w:t>
      </w:r>
      <w:proofErr w:type="spellStart"/>
      <w:r>
        <w:t>ir</w:t>
      </w:r>
      <w:proofErr w:type="spellEnd"/>
      <w:r>
        <w:t xml:space="preserve"> </w:t>
      </w:r>
      <w:proofErr w:type="spellStart"/>
      <w:r>
        <w:t>maisto</w:t>
      </w:r>
      <w:proofErr w:type="spellEnd"/>
      <w:r>
        <w:t xml:space="preserve"> </w:t>
      </w:r>
      <w:proofErr w:type="spellStart"/>
      <w:r>
        <w:t>produktų</w:t>
      </w:r>
      <w:proofErr w:type="spellEnd"/>
      <w:r>
        <w:t xml:space="preserve"> </w:t>
      </w:r>
      <w:proofErr w:type="spellStart"/>
      <w:r>
        <w:t>atskirų</w:t>
      </w:r>
      <w:proofErr w:type="spellEnd"/>
      <w:r>
        <w:t xml:space="preserve"> </w:t>
      </w:r>
      <w:proofErr w:type="spellStart"/>
      <w:r>
        <w:t>vartotojų</w:t>
      </w:r>
      <w:proofErr w:type="spellEnd"/>
      <w:r>
        <w:t xml:space="preserve"> </w:t>
      </w:r>
      <w:proofErr w:type="spellStart"/>
      <w:r>
        <w:t>grupių</w:t>
      </w:r>
      <w:proofErr w:type="spellEnd"/>
      <w:r>
        <w:t xml:space="preserve"> </w:t>
      </w:r>
      <w:proofErr w:type="spellStart"/>
      <w:r>
        <w:t>poreikiams</w:t>
      </w:r>
      <w:proofErr w:type="spellEnd"/>
      <w:r>
        <w:t xml:space="preserve"> </w:t>
      </w:r>
      <w:proofErr w:type="spellStart"/>
      <w:r>
        <w:t>tenkinti</w:t>
      </w:r>
      <w:proofErr w:type="spellEnd"/>
      <w:r>
        <w:t xml:space="preserve"> (</w:t>
      </w:r>
      <w:proofErr w:type="spellStart"/>
      <w:r>
        <w:t>apima</w:t>
      </w:r>
      <w:proofErr w:type="spellEnd"/>
      <w:r>
        <w:t xml:space="preserve"> </w:t>
      </w:r>
      <w:proofErr w:type="spellStart"/>
      <w:r>
        <w:t>žemės</w:t>
      </w:r>
      <w:proofErr w:type="spellEnd"/>
      <w:r>
        <w:t xml:space="preserve"> </w:t>
      </w:r>
      <w:proofErr w:type="spellStart"/>
      <w:r>
        <w:t>ūkio</w:t>
      </w:r>
      <w:proofErr w:type="spellEnd"/>
      <w:r>
        <w:t xml:space="preserve"> </w:t>
      </w:r>
      <w:proofErr w:type="spellStart"/>
      <w:r>
        <w:t>ir</w:t>
      </w:r>
      <w:proofErr w:type="spellEnd"/>
      <w:r>
        <w:t xml:space="preserve"> </w:t>
      </w:r>
      <w:proofErr w:type="spellStart"/>
      <w:r>
        <w:t>maisto</w:t>
      </w:r>
      <w:proofErr w:type="spellEnd"/>
      <w:r>
        <w:t xml:space="preserve"> </w:t>
      </w:r>
      <w:proofErr w:type="spellStart"/>
      <w:r>
        <w:t>produktų</w:t>
      </w:r>
      <w:proofErr w:type="spellEnd"/>
      <w:r>
        <w:t xml:space="preserve"> </w:t>
      </w:r>
      <w:proofErr w:type="spellStart"/>
      <w:r>
        <w:t>paruošimą</w:t>
      </w:r>
      <w:proofErr w:type="spellEnd"/>
      <w:r>
        <w:t xml:space="preserve"> </w:t>
      </w:r>
      <w:proofErr w:type="spellStart"/>
      <w:r>
        <w:t>realizuoti</w:t>
      </w:r>
      <w:proofErr w:type="spellEnd"/>
      <w:r>
        <w:t xml:space="preserve">, </w:t>
      </w:r>
      <w:proofErr w:type="spellStart"/>
      <w:r>
        <w:t>pakavimą</w:t>
      </w:r>
      <w:proofErr w:type="spellEnd"/>
      <w:r>
        <w:t xml:space="preserve">, </w:t>
      </w:r>
      <w:proofErr w:type="spellStart"/>
      <w:r>
        <w:t>pardavimo</w:t>
      </w:r>
      <w:proofErr w:type="spellEnd"/>
      <w:r>
        <w:t xml:space="preserve"> </w:t>
      </w:r>
      <w:proofErr w:type="spellStart"/>
      <w:r>
        <w:t>skatinimą</w:t>
      </w:r>
      <w:proofErr w:type="spellEnd"/>
      <w:r>
        <w:t>).</w:t>
      </w:r>
    </w:p>
  </w:footnote>
  <w:footnote w:id="2">
    <w:p w:rsidR="004E60DA" w:rsidRPr="005B32A1" w:rsidRDefault="004E60DA" w:rsidP="00B759EC">
      <w:pPr>
        <w:suppressAutoHyphens/>
        <w:jc w:val="both"/>
        <w:textAlignment w:val="center"/>
        <w:rPr>
          <w:sz w:val="22"/>
          <w:szCs w:val="22"/>
        </w:rPr>
      </w:pPr>
      <w:r>
        <w:rPr>
          <w:rStyle w:val="Puslapioinaosnuoroda"/>
        </w:rPr>
        <w:footnoteRef/>
      </w:r>
      <w:r>
        <w:t xml:space="preserve"> </w:t>
      </w:r>
      <w:proofErr w:type="spellStart"/>
      <w:r w:rsidRPr="00FD6137">
        <w:rPr>
          <w:b/>
          <w:sz w:val="20"/>
          <w:szCs w:val="20"/>
        </w:rPr>
        <w:t>Inovatyvumo</w:t>
      </w:r>
      <w:proofErr w:type="spellEnd"/>
      <w:r w:rsidRPr="00FD6137">
        <w:rPr>
          <w:b/>
          <w:sz w:val="20"/>
          <w:szCs w:val="20"/>
        </w:rPr>
        <w:t xml:space="preserve"> samprata  apibrėžta</w:t>
      </w:r>
      <w:r w:rsidRPr="00B759EC">
        <w:rPr>
          <w:sz w:val="20"/>
          <w:szCs w:val="20"/>
        </w:rPr>
        <w:t xml:space="preserve">  </w:t>
      </w:r>
      <w:r w:rsidRPr="00B759EC">
        <w:rPr>
          <w:rFonts w:eastAsia="TimesNewRoman"/>
          <w:iCs/>
          <w:sz w:val="20"/>
          <w:szCs w:val="20"/>
        </w:rPr>
        <w:t xml:space="preserve">LR Žemės ūkio ministro įsakymu 2014 m. gruodžio 2 d. Nr. 3D-918 patvirtintoje </w:t>
      </w:r>
      <w:r w:rsidRPr="00B759EC">
        <w:rPr>
          <w:rFonts w:eastAsia="TimesNewRoman"/>
          <w:sz w:val="20"/>
          <w:szCs w:val="20"/>
        </w:rPr>
        <w:t xml:space="preserve">„Lietuvos kaimo plėtros 2014–2020 metų programos investicinių priemonių projektų </w:t>
      </w:r>
      <w:proofErr w:type="spellStart"/>
      <w:r w:rsidRPr="00B759EC">
        <w:rPr>
          <w:rFonts w:eastAsia="TimesNewRoman"/>
          <w:sz w:val="20"/>
          <w:szCs w:val="20"/>
        </w:rPr>
        <w:t>inovatyvumo</w:t>
      </w:r>
      <w:proofErr w:type="spellEnd"/>
      <w:r w:rsidRPr="00B759EC">
        <w:rPr>
          <w:rFonts w:eastAsia="TimesNewRoman"/>
          <w:sz w:val="20"/>
          <w:szCs w:val="20"/>
        </w:rPr>
        <w:t xml:space="preserve"> vertinimo metodikoje“ (toliau - </w:t>
      </w:r>
      <w:proofErr w:type="spellStart"/>
      <w:r w:rsidRPr="00B759EC">
        <w:rPr>
          <w:rFonts w:eastAsia="TimesNewRoman"/>
          <w:sz w:val="20"/>
          <w:szCs w:val="20"/>
        </w:rPr>
        <w:t>Inovatyvumo</w:t>
      </w:r>
      <w:proofErr w:type="spellEnd"/>
      <w:r w:rsidRPr="00B759EC">
        <w:rPr>
          <w:rFonts w:eastAsia="TimesNewRoman"/>
          <w:sz w:val="20"/>
          <w:szCs w:val="20"/>
        </w:rPr>
        <w:t xml:space="preserve"> metodika).</w:t>
      </w:r>
    </w:p>
    <w:p w:rsidR="004E60DA" w:rsidRPr="00B759EC" w:rsidRDefault="004E60DA">
      <w:pPr>
        <w:pStyle w:val="Puslapioinaostekstas"/>
        <w:rPr>
          <w:lang w:val="lt-L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Default="004E60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4E60DA" w:rsidRDefault="004E60DA">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Default="004E60DA">
    <w:pPr>
      <w:pStyle w:val="Antrats"/>
      <w:jc w:val="center"/>
    </w:pPr>
    <w:fldSimple w:instr="PAGE   \* MERGEFORMAT">
      <w:r w:rsidR="00627260">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A" w:rsidRDefault="004E60DA">
    <w:pPr>
      <w:pStyle w:val="Antrats"/>
      <w:jc w:val="center"/>
    </w:pPr>
  </w:p>
  <w:p w:rsidR="004E60DA" w:rsidRDefault="004E60DA">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EF22D11"/>
    <w:multiLevelType w:val="hybridMultilevel"/>
    <w:tmpl w:val="9DC40F16"/>
    <w:lvl w:ilvl="0" w:tplc="DC289A78">
      <w:start w:val="99"/>
      <w:numFmt w:val="bullet"/>
      <w:lvlText w:val="-"/>
      <w:lvlJc w:val="left"/>
      <w:pPr>
        <w:ind w:left="720" w:hanging="360"/>
      </w:pPr>
      <w:rPr>
        <w:rFonts w:ascii="Times New Roman" w:eastAsia="TimesNew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8"/>
  </w:num>
  <w:num w:numId="8">
    <w:abstractNumId w:val="4"/>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2969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0C"/>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0D2"/>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7C7"/>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42"/>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7CC"/>
    <w:rsid w:val="00100B4D"/>
    <w:rsid w:val="00100E00"/>
    <w:rsid w:val="00101A0C"/>
    <w:rsid w:val="00101A9B"/>
    <w:rsid w:val="00101D54"/>
    <w:rsid w:val="00101EA5"/>
    <w:rsid w:val="00101FAB"/>
    <w:rsid w:val="0010208C"/>
    <w:rsid w:val="001020C4"/>
    <w:rsid w:val="001022E7"/>
    <w:rsid w:val="0010242E"/>
    <w:rsid w:val="00102748"/>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11F"/>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D95"/>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84B"/>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2BB"/>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DFC"/>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372"/>
    <w:rsid w:val="002C259A"/>
    <w:rsid w:val="002C276E"/>
    <w:rsid w:val="002C2829"/>
    <w:rsid w:val="002C2B2A"/>
    <w:rsid w:val="002C2C7A"/>
    <w:rsid w:val="002C310C"/>
    <w:rsid w:val="002C3348"/>
    <w:rsid w:val="002C3744"/>
    <w:rsid w:val="002C37B9"/>
    <w:rsid w:val="002C3A32"/>
    <w:rsid w:val="002C3D5B"/>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0E2E"/>
    <w:rsid w:val="003311B7"/>
    <w:rsid w:val="0033123B"/>
    <w:rsid w:val="00331504"/>
    <w:rsid w:val="003316C0"/>
    <w:rsid w:val="0033201A"/>
    <w:rsid w:val="00332250"/>
    <w:rsid w:val="003324ED"/>
    <w:rsid w:val="00332794"/>
    <w:rsid w:val="00332881"/>
    <w:rsid w:val="00332E0B"/>
    <w:rsid w:val="0033314F"/>
    <w:rsid w:val="0033335A"/>
    <w:rsid w:val="003336F1"/>
    <w:rsid w:val="003339B9"/>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091A"/>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9FE"/>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4CB"/>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3A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588"/>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62"/>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A52"/>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B4"/>
    <w:rsid w:val="004C38AB"/>
    <w:rsid w:val="004C38BF"/>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0DA"/>
    <w:rsid w:val="004E62E3"/>
    <w:rsid w:val="004E6501"/>
    <w:rsid w:val="004E6656"/>
    <w:rsid w:val="004E69DC"/>
    <w:rsid w:val="004E6CDB"/>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09B"/>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56B"/>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6E89"/>
    <w:rsid w:val="00527977"/>
    <w:rsid w:val="00527ACE"/>
    <w:rsid w:val="005301E4"/>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9A"/>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67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50"/>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260"/>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B25"/>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A96"/>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5FF"/>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405"/>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D4"/>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64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93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1FE"/>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C8D"/>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48"/>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235"/>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CF4"/>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36"/>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46C"/>
    <w:rsid w:val="00923740"/>
    <w:rsid w:val="00923FA0"/>
    <w:rsid w:val="009242E6"/>
    <w:rsid w:val="0092431E"/>
    <w:rsid w:val="009248BB"/>
    <w:rsid w:val="00925278"/>
    <w:rsid w:val="00925686"/>
    <w:rsid w:val="009258B5"/>
    <w:rsid w:val="00925AB5"/>
    <w:rsid w:val="00925DCD"/>
    <w:rsid w:val="00925E48"/>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2DA"/>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160"/>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7BE"/>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82C"/>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6E77"/>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2C7"/>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29C"/>
    <w:rsid w:val="00A644D0"/>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BEC"/>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5E7"/>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318"/>
    <w:rsid w:val="00AB2645"/>
    <w:rsid w:val="00AB31CB"/>
    <w:rsid w:val="00AB3343"/>
    <w:rsid w:val="00AB348F"/>
    <w:rsid w:val="00AB37E4"/>
    <w:rsid w:val="00AB3D82"/>
    <w:rsid w:val="00AB3F2B"/>
    <w:rsid w:val="00AB461A"/>
    <w:rsid w:val="00AB4E3D"/>
    <w:rsid w:val="00AB4F96"/>
    <w:rsid w:val="00AB51B9"/>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46A"/>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98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79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960"/>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0E9"/>
    <w:rsid w:val="00B738BA"/>
    <w:rsid w:val="00B73D68"/>
    <w:rsid w:val="00B73DD1"/>
    <w:rsid w:val="00B74019"/>
    <w:rsid w:val="00B746B4"/>
    <w:rsid w:val="00B748CE"/>
    <w:rsid w:val="00B74DDE"/>
    <w:rsid w:val="00B74E63"/>
    <w:rsid w:val="00B751C9"/>
    <w:rsid w:val="00B7523A"/>
    <w:rsid w:val="00B759EC"/>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1E58"/>
    <w:rsid w:val="00B825D1"/>
    <w:rsid w:val="00B827B1"/>
    <w:rsid w:val="00B827DE"/>
    <w:rsid w:val="00B82E84"/>
    <w:rsid w:val="00B82FE5"/>
    <w:rsid w:val="00B83157"/>
    <w:rsid w:val="00B8375B"/>
    <w:rsid w:val="00B83A5B"/>
    <w:rsid w:val="00B840E5"/>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4A8"/>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18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450"/>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602"/>
    <w:rsid w:val="00BD784B"/>
    <w:rsid w:val="00BD7B58"/>
    <w:rsid w:val="00BD7C4C"/>
    <w:rsid w:val="00BD7EB8"/>
    <w:rsid w:val="00BD7FFD"/>
    <w:rsid w:val="00BE04EF"/>
    <w:rsid w:val="00BE0653"/>
    <w:rsid w:val="00BE0911"/>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056"/>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698E"/>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BCF"/>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1EC9"/>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2D3A"/>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8AE"/>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29"/>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39FC"/>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27E"/>
    <w:rsid w:val="00DA4BAB"/>
    <w:rsid w:val="00DA52D0"/>
    <w:rsid w:val="00DA538B"/>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2F0A"/>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5D5"/>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5CBF"/>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E45"/>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230"/>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37"/>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17D1"/>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paragraph" w:customStyle="1" w:styleId="BodyText11">
    <w:name w:val="Body Text11"/>
    <w:rsid w:val="002602BB"/>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paragraph" w:customStyle="1" w:styleId="BodyText11">
    <w:name w:val="Body Text11"/>
    <w:rsid w:val="002602B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A708-44F2-41C6-9F14-204FFF7C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26</Pages>
  <Words>52528</Words>
  <Characters>29942</Characters>
  <Application>Microsoft Office Word</Application>
  <DocSecurity>0</DocSecurity>
  <Lines>249</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82306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25</cp:revision>
  <cp:lastPrinted>2019-12-30T13:47:00Z</cp:lastPrinted>
  <dcterms:created xsi:type="dcterms:W3CDTF">2019-05-29T05:48:00Z</dcterms:created>
  <dcterms:modified xsi:type="dcterms:W3CDTF">2019-12-30T13:49:00Z</dcterms:modified>
</cp:coreProperties>
</file>