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F21" w:rsidRDefault="005B1F21">
      <w:pPr>
        <w:rPr>
          <w:sz w:val="8"/>
          <w:szCs w:val="8"/>
        </w:rPr>
      </w:pPr>
    </w:p>
    <w:p w:rsidR="005B1F21" w:rsidRDefault="005B1F21">
      <w:pPr>
        <w:jc w:val="center"/>
        <w:rPr>
          <w:szCs w:val="24"/>
          <w:lang w:eastAsia="lt-LT"/>
        </w:rPr>
      </w:pPr>
    </w:p>
    <w:p w:rsidR="005B1F21" w:rsidRDefault="005B1F21">
      <w:pPr>
        <w:rPr>
          <w:sz w:val="8"/>
          <w:szCs w:val="8"/>
        </w:rPr>
      </w:pPr>
    </w:p>
    <w:p w:rsidR="005B1F21" w:rsidRDefault="005B1F21">
      <w:pPr>
        <w:rPr>
          <w:szCs w:val="24"/>
          <w:lang w:eastAsia="lt-LT"/>
        </w:rPr>
      </w:pPr>
    </w:p>
    <w:p w:rsidR="001B250D" w:rsidRDefault="001B250D" w:rsidP="001B250D">
      <w:pPr>
        <w:rPr>
          <w:sz w:val="22"/>
          <w:szCs w:val="22"/>
          <w:lang w:eastAsia="lt-LT"/>
        </w:rPr>
      </w:pPr>
    </w:p>
    <w:p w:rsidR="001B250D" w:rsidRDefault="001B250D">
      <w:pPr>
        <w:ind w:left="4820"/>
        <w:rPr>
          <w:sz w:val="22"/>
          <w:szCs w:val="22"/>
          <w:lang w:eastAsia="lt-LT"/>
        </w:rPr>
      </w:pPr>
    </w:p>
    <w:p w:rsidR="005B1F21" w:rsidRDefault="00000000">
      <w:pPr>
        <w:ind w:left="4820"/>
        <w:rPr>
          <w:szCs w:val="24"/>
          <w:lang w:eastAsia="lt-LT"/>
        </w:rPr>
      </w:pPr>
      <w:r>
        <w:rPr>
          <w:sz w:val="22"/>
          <w:szCs w:val="22"/>
          <w:lang w:eastAsia="lt-LT"/>
        </w:rPr>
        <w:t>Vietos projektų, įgyvendinamų bendruomenių</w:t>
      </w:r>
    </w:p>
    <w:p w:rsidR="005B1F21" w:rsidRDefault="00000000">
      <w:pPr>
        <w:ind w:left="4820"/>
        <w:rPr>
          <w:szCs w:val="24"/>
          <w:lang w:eastAsia="lt-LT"/>
        </w:rPr>
      </w:pPr>
      <w:r>
        <w:rPr>
          <w:sz w:val="22"/>
          <w:szCs w:val="22"/>
          <w:lang w:eastAsia="lt-LT"/>
        </w:rPr>
        <w:t>inicijuotos vietos plėtros būdu,</w:t>
      </w:r>
    </w:p>
    <w:p w:rsidR="005B1F21" w:rsidRDefault="00000000">
      <w:pPr>
        <w:ind w:left="4820"/>
        <w:rPr>
          <w:szCs w:val="24"/>
          <w:lang w:eastAsia="lt-LT"/>
        </w:rPr>
      </w:pPr>
      <w:r>
        <w:rPr>
          <w:sz w:val="22"/>
          <w:szCs w:val="22"/>
          <w:lang w:eastAsia="lt-LT"/>
        </w:rPr>
        <w:t>administravimo taisyklių</w:t>
      </w:r>
    </w:p>
    <w:p w:rsidR="005B1F21" w:rsidRDefault="00063D3A">
      <w:pPr>
        <w:ind w:left="4820"/>
        <w:rPr>
          <w:szCs w:val="24"/>
          <w:lang w:eastAsia="lt-LT"/>
        </w:rPr>
      </w:pPr>
      <w:r>
        <w:rPr>
          <w:sz w:val="22"/>
          <w:szCs w:val="22"/>
          <w:lang w:eastAsia="lt-LT"/>
        </w:rPr>
        <w:t>2 priedas</w:t>
      </w:r>
    </w:p>
    <w:p w:rsidR="005B1F21" w:rsidRDefault="005B1F21">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5B1F21">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5B1F21" w:rsidRDefault="00000000">
            <w:pPr>
              <w:jc w:val="center"/>
              <w:rPr>
                <w:szCs w:val="24"/>
                <w:lang w:eastAsia="lt-LT"/>
              </w:rPr>
            </w:pPr>
            <w:r>
              <w:rPr>
                <w:i/>
                <w:iCs/>
                <w:sz w:val="20"/>
                <w:lang w:eastAsia="lt-LT"/>
              </w:rPr>
              <w:t>Įrašykite pareiškėjo pavadinimą (jeigu juridinis asmuo) arba vardą ir pavardę (jeigu fizinis asmuo)</w:t>
            </w:r>
          </w:p>
        </w:tc>
      </w:tr>
    </w:tbl>
    <w:p w:rsidR="005B1F21" w:rsidRDefault="005B1F21">
      <w:pPr>
        <w:ind w:firstLine="57"/>
        <w:jc w:val="center"/>
        <w:rPr>
          <w:szCs w:val="24"/>
          <w:lang w:eastAsia="lt-LT"/>
        </w:rPr>
      </w:pPr>
    </w:p>
    <w:p w:rsidR="005B1F21" w:rsidRDefault="00000000">
      <w:pPr>
        <w:jc w:val="center"/>
        <w:rPr>
          <w:szCs w:val="24"/>
          <w:lang w:eastAsia="lt-LT"/>
        </w:rPr>
      </w:pPr>
      <w:r>
        <w:rPr>
          <w:b/>
          <w:bCs/>
          <w:sz w:val="22"/>
          <w:szCs w:val="22"/>
          <w:lang w:eastAsia="lt-LT"/>
        </w:rPr>
        <w:t>VERSLO PLANAS</w:t>
      </w:r>
    </w:p>
    <w:p w:rsidR="005B1F21" w:rsidRDefault="005B1F21">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5B1F21" w:rsidTr="00DB00E3">
        <w:trPr>
          <w:trHeight w:val="1311"/>
        </w:trPr>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DB00E3" w:rsidRDefault="00DB00E3">
            <w:pPr>
              <w:jc w:val="center"/>
              <w:rPr>
                <w:b/>
                <w:bCs/>
                <w:sz w:val="22"/>
                <w:szCs w:val="22"/>
                <w:lang w:eastAsia="lt-LT"/>
              </w:rPr>
            </w:pPr>
          </w:p>
          <w:p w:rsidR="005B1F21" w:rsidRDefault="00000000">
            <w:pPr>
              <w:jc w:val="center"/>
              <w:rPr>
                <w:b/>
                <w:bCs/>
                <w:sz w:val="22"/>
                <w:szCs w:val="22"/>
                <w:lang w:eastAsia="lt-LT"/>
              </w:rPr>
            </w:pPr>
            <w:r>
              <w:rPr>
                <w:b/>
                <w:bCs/>
                <w:sz w:val="22"/>
                <w:szCs w:val="22"/>
                <w:lang w:eastAsia="lt-LT"/>
              </w:rPr>
              <w:t xml:space="preserve">TEIKIAMAS PAGAL </w:t>
            </w:r>
            <w:r w:rsidR="00DB00E3" w:rsidRPr="00DB00E3">
              <w:rPr>
                <w:b/>
                <w:bCs/>
                <w:sz w:val="22"/>
                <w:szCs w:val="22"/>
                <w:lang w:eastAsia="lt-LT"/>
              </w:rPr>
              <w:t>ALYTAUS RAJONO IR BIRŠTONO SAVIVALDYBIŲ KAIMIŠKOSIOS TERITORIJOS  BENDRUOMENIŲ INICIJUOTA VIETOS PLĖTROS STRATEGIJA 2023 - 2029  METAMS NR. 20VS-PV-23-1-01764-PR001</w:t>
            </w:r>
          </w:p>
          <w:p w:rsidR="00DB00E3" w:rsidRDefault="00DB00E3">
            <w:pPr>
              <w:jc w:val="center"/>
              <w:rPr>
                <w:b/>
                <w:bCs/>
                <w:sz w:val="22"/>
                <w:szCs w:val="22"/>
                <w:lang w:eastAsia="lt-LT"/>
              </w:rPr>
            </w:pPr>
            <w:r w:rsidRPr="00DB00E3">
              <w:rPr>
                <w:b/>
                <w:bCs/>
                <w:sz w:val="22"/>
                <w:szCs w:val="22"/>
                <w:lang w:eastAsia="lt-LT"/>
              </w:rPr>
              <w:t>2 priemonė. Darnaus turizmo verslo kūrimas ir plėtra integruojant vietos kultūros ir gamtos  išteklius</w:t>
            </w:r>
          </w:p>
          <w:p w:rsidR="00DB00E3" w:rsidRPr="00DB00E3" w:rsidRDefault="00DB00E3" w:rsidP="00DB00E3">
            <w:pPr>
              <w:jc w:val="center"/>
              <w:rPr>
                <w:b/>
                <w:bCs/>
                <w:sz w:val="22"/>
                <w:szCs w:val="22"/>
                <w:lang w:eastAsia="lt-LT"/>
              </w:rPr>
            </w:pPr>
            <w:r w:rsidRPr="00DB00E3">
              <w:rPr>
                <w:b/>
                <w:bCs/>
                <w:sz w:val="22"/>
                <w:szCs w:val="22"/>
                <w:lang w:eastAsia="lt-LT"/>
              </w:rPr>
              <w:t>ALYT-LEADER-20VVG-03-02</w:t>
            </w:r>
          </w:p>
        </w:tc>
      </w:tr>
    </w:tbl>
    <w:p w:rsidR="005B1F21" w:rsidRDefault="005B1F21">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5B1F21">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5B1F21" w:rsidRDefault="00000000">
            <w:pPr>
              <w:jc w:val="center"/>
              <w:rPr>
                <w:szCs w:val="24"/>
                <w:lang w:eastAsia="lt-LT"/>
              </w:rPr>
            </w:pPr>
            <w:r>
              <w:rPr>
                <w:i/>
                <w:iCs/>
                <w:sz w:val="20"/>
                <w:lang w:eastAsia="lt-LT"/>
              </w:rPr>
              <w:t>Įrašykite verslo plano parengimo vietą</w:t>
            </w:r>
          </w:p>
        </w:tc>
      </w:tr>
      <w:tr w:rsidR="005B1F21">
        <w:tc>
          <w:tcPr>
            <w:tcW w:w="9918" w:type="dxa"/>
            <w:tcBorders>
              <w:top w:val="nil"/>
              <w:left w:val="single" w:sz="8" w:space="0" w:color="auto"/>
              <w:bottom w:val="single" w:sz="8" w:space="0" w:color="auto"/>
              <w:right w:val="single" w:sz="8" w:space="0" w:color="auto"/>
            </w:tcBorders>
            <w:shd w:val="clear" w:color="auto" w:fill="FBE4D5"/>
            <w:hideMark/>
          </w:tcPr>
          <w:p w:rsidR="005B1F21" w:rsidRDefault="00000000">
            <w:pPr>
              <w:jc w:val="center"/>
              <w:rPr>
                <w:szCs w:val="24"/>
                <w:lang w:eastAsia="lt-LT"/>
              </w:rPr>
            </w:pPr>
            <w:r>
              <w:rPr>
                <w:i/>
                <w:iCs/>
                <w:sz w:val="20"/>
                <w:lang w:eastAsia="lt-LT"/>
              </w:rPr>
              <w:t>Įrašykite verslo plano parengimo metus</w:t>
            </w:r>
          </w:p>
        </w:tc>
      </w:tr>
    </w:tbl>
    <w:p w:rsidR="005B1F21" w:rsidRDefault="005B1F21">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2"/>
        <w:gridCol w:w="2479"/>
        <w:gridCol w:w="2558"/>
        <w:gridCol w:w="3900"/>
      </w:tblGrid>
      <w:tr w:rsidR="005B1F21">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rsidR="005B1F21" w:rsidRDefault="00000000">
            <w:pPr>
              <w:rPr>
                <w:szCs w:val="24"/>
                <w:lang w:eastAsia="lt-LT"/>
              </w:rPr>
            </w:pPr>
            <w:r>
              <w:rPr>
                <w:b/>
                <w:bCs/>
                <w:color w:val="000000"/>
                <w:sz w:val="22"/>
                <w:szCs w:val="22"/>
                <w:lang w:eastAsia="lt-LT"/>
              </w:rPr>
              <w:t>BENDROJI INFORMACIJA</w:t>
            </w:r>
          </w:p>
        </w:tc>
      </w:tr>
      <w:tr w:rsidR="005B1F21">
        <w:tc>
          <w:tcPr>
            <w:tcW w:w="681" w:type="dxa"/>
            <w:tcBorders>
              <w:top w:val="nil"/>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rsidR="005B1F21" w:rsidRDefault="00000000">
            <w:pPr>
              <w:rPr>
                <w:szCs w:val="24"/>
                <w:lang w:eastAsia="lt-LT"/>
              </w:rPr>
            </w:pPr>
            <w:r>
              <w:rPr>
                <w:b/>
                <w:bCs/>
                <w:sz w:val="22"/>
                <w:szCs w:val="22"/>
                <w:lang w:eastAsia="lt-LT"/>
              </w:rPr>
              <w:t>Informacija apie planuojamo verslo rūšį</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1.1.1.</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Planuojamo verslo rūšis pagal pareiškėją</w:t>
            </w:r>
          </w:p>
        </w:tc>
        <w:tc>
          <w:tcPr>
            <w:tcW w:w="6475" w:type="dxa"/>
            <w:gridSpan w:val="2"/>
            <w:tcBorders>
              <w:top w:val="nil"/>
              <w:left w:val="nil"/>
              <w:bottom w:val="single" w:sz="8" w:space="0" w:color="auto"/>
              <w:right w:val="single" w:sz="8" w:space="0" w:color="auto"/>
            </w:tcBorders>
            <w:hideMark/>
          </w:tcPr>
          <w:p w:rsidR="005B1F21" w:rsidRDefault="0000000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privatus verslas, vykdomas juridinio asmens;</w:t>
            </w:r>
          </w:p>
          <w:p w:rsidR="005B1F21" w:rsidRDefault="00000000">
            <w:pPr>
              <w:rPr>
                <w:szCs w:val="24"/>
                <w:lang w:eastAsia="lt-LT"/>
              </w:rPr>
            </w:pPr>
            <w:r>
              <w:rPr>
                <w:sz w:val="22"/>
                <w:szCs w:val="22"/>
                <w:lang w:eastAsia="lt-LT"/>
              </w:rPr>
              <w:t>□ – privatus verslas, vykdomas fizinio asmens (išskyrus ūkininkus);</w:t>
            </w:r>
          </w:p>
          <w:p w:rsidR="005B1F21" w:rsidRDefault="00000000">
            <w:pPr>
              <w:rPr>
                <w:szCs w:val="24"/>
                <w:lang w:eastAsia="lt-LT"/>
              </w:rPr>
            </w:pPr>
            <w:r>
              <w:rPr>
                <w:sz w:val="22"/>
                <w:szCs w:val="22"/>
                <w:lang w:eastAsia="lt-LT"/>
              </w:rPr>
              <w:t>□ – ūkininko vykdomas verslas;</w:t>
            </w:r>
          </w:p>
          <w:p w:rsidR="005B1F21" w:rsidRDefault="00000000">
            <w:pPr>
              <w:rPr>
                <w:szCs w:val="24"/>
                <w:lang w:eastAsia="lt-LT"/>
              </w:rPr>
            </w:pPr>
            <w:r>
              <w:rPr>
                <w:sz w:val="22"/>
                <w:szCs w:val="22"/>
                <w:lang w:eastAsia="lt-LT"/>
              </w:rPr>
              <w:t>□ – socialinis verslas, vykdomas privataus juridinio asmens.</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1.1.2.</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w:t>
            </w:r>
            <w:r>
              <w:rPr>
                <w:b/>
                <w:bCs/>
                <w:sz w:val="22"/>
                <w:szCs w:val="22"/>
                <w:lang w:eastAsia="lt-LT"/>
              </w:rPr>
              <w:t> </w:t>
            </w:r>
            <w:r>
              <w:rPr>
                <w:sz w:val="22"/>
                <w:szCs w:val="22"/>
                <w:lang w:eastAsia="lt-LT"/>
              </w:rPr>
              <w:t>– verslo pradžia;</w:t>
            </w:r>
          </w:p>
          <w:p w:rsidR="005B1F21" w:rsidRDefault="00000000">
            <w:pPr>
              <w:rPr>
                <w:szCs w:val="24"/>
                <w:lang w:eastAsia="lt-LT"/>
              </w:rPr>
            </w:pPr>
            <w:r>
              <w:rPr>
                <w:sz w:val="22"/>
                <w:szCs w:val="22"/>
                <w:lang w:eastAsia="lt-LT"/>
              </w:rPr>
              <w:t>□ – verslo plėtra.</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1.1.3.</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Planuojamo verslo rūšis pagal sektorių</w:t>
            </w:r>
          </w:p>
        </w:tc>
        <w:tc>
          <w:tcPr>
            <w:tcW w:w="6475" w:type="dxa"/>
            <w:gridSpan w:val="2"/>
            <w:tcBorders>
              <w:top w:val="nil"/>
              <w:left w:val="nil"/>
              <w:bottom w:val="single" w:sz="8" w:space="0" w:color="auto"/>
              <w:right w:val="single" w:sz="8" w:space="0" w:color="auto"/>
            </w:tcBorders>
            <w:hideMark/>
          </w:tcPr>
          <w:p w:rsidR="005B1F21" w:rsidRDefault="00000000">
            <w:pPr>
              <w:rPr>
                <w:szCs w:val="24"/>
                <w:lang w:eastAsia="lt-LT"/>
              </w:rPr>
            </w:pPr>
            <w:r>
              <w:rPr>
                <w:sz w:val="22"/>
                <w:szCs w:val="22"/>
                <w:lang w:eastAsia="lt-LT"/>
              </w:rPr>
              <w:t>□ – ne žemės ūkio verslas;</w:t>
            </w:r>
          </w:p>
          <w:p w:rsidR="005B1F21" w:rsidRDefault="00000000">
            <w:pPr>
              <w:rPr>
                <w:szCs w:val="24"/>
                <w:lang w:eastAsia="lt-LT"/>
              </w:rPr>
            </w:pPr>
            <w:r>
              <w:rPr>
                <w:sz w:val="22"/>
                <w:szCs w:val="22"/>
                <w:lang w:eastAsia="lt-LT"/>
              </w:rPr>
              <w:t>□ – žemės ūkio verslas.</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1.1.4.</w:t>
            </w:r>
          </w:p>
        </w:tc>
        <w:tc>
          <w:tcPr>
            <w:tcW w:w="2483" w:type="dxa"/>
            <w:tcBorders>
              <w:top w:val="nil"/>
              <w:left w:val="nil"/>
              <w:bottom w:val="single" w:sz="8" w:space="0" w:color="auto"/>
              <w:right w:val="single" w:sz="8" w:space="0" w:color="auto"/>
            </w:tcBorders>
            <w:hideMark/>
          </w:tcPr>
          <w:p w:rsidR="005B1F21" w:rsidRDefault="00000000">
            <w:pPr>
              <w:rPr>
                <w:szCs w:val="24"/>
                <w:lang w:eastAsia="lt-LT"/>
              </w:rPr>
            </w:pPr>
            <w:r>
              <w:rPr>
                <w:sz w:val="22"/>
                <w:szCs w:val="22"/>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rsidR="005B1F21" w:rsidRDefault="0000000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gamyba;</w:t>
            </w:r>
          </w:p>
          <w:p w:rsidR="005B1F21" w:rsidRDefault="00000000">
            <w:pPr>
              <w:rPr>
                <w:szCs w:val="24"/>
                <w:lang w:eastAsia="lt-LT"/>
              </w:rPr>
            </w:pPr>
            <w:r>
              <w:rPr>
                <w:sz w:val="22"/>
                <w:szCs w:val="22"/>
                <w:lang w:eastAsia="lt-LT"/>
              </w:rPr>
              <w:t>□ – paslaugų teikimas;</w:t>
            </w:r>
          </w:p>
          <w:p w:rsidR="005B1F21" w:rsidRDefault="0000000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prekyba.</w:t>
            </w:r>
          </w:p>
        </w:tc>
      </w:tr>
      <w:tr w:rsidR="005B1F21">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1.1.5.</w:t>
            </w:r>
          </w:p>
        </w:tc>
        <w:tc>
          <w:tcPr>
            <w:tcW w:w="2483" w:type="dxa"/>
            <w:vMerge w:val="restart"/>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Planuojamo verslo rūšis pagal ekonominės veiklos rūšį</w:t>
            </w:r>
          </w:p>
          <w:p w:rsidR="005B1F21" w:rsidRDefault="00000000">
            <w:pPr>
              <w:jc w:val="both"/>
              <w:rPr>
                <w:szCs w:val="24"/>
                <w:lang w:eastAsia="lt-LT"/>
              </w:rPr>
            </w:pPr>
            <w:r>
              <w:rPr>
                <w:i/>
                <w:iCs/>
                <w:sz w:val="20"/>
                <w:lang w:eastAsia="lt-LT"/>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sz w:val="22"/>
                <w:szCs w:val="22"/>
                <w:lang w:eastAsia="lt-LT"/>
              </w:rPr>
              <w:t>EVRK sekcija</w:t>
            </w:r>
          </w:p>
        </w:tc>
        <w:tc>
          <w:tcPr>
            <w:tcW w:w="3913" w:type="dxa"/>
            <w:tcBorders>
              <w:top w:val="nil"/>
              <w:left w:val="nil"/>
              <w:bottom w:val="single" w:sz="8" w:space="0" w:color="auto"/>
              <w:right w:val="single" w:sz="8" w:space="0" w:color="auto"/>
            </w:tcBorders>
            <w:vAlign w:val="center"/>
            <w:hideMark/>
          </w:tcPr>
          <w:p w:rsidR="005B1F21" w:rsidRDefault="005B1F21">
            <w:pPr>
              <w:ind w:firstLine="57"/>
              <w:rPr>
                <w:szCs w:val="24"/>
                <w:lang w:eastAsia="lt-LT"/>
              </w:rPr>
            </w:pPr>
          </w:p>
        </w:tc>
      </w:tr>
      <w:tr w:rsidR="005B1F21">
        <w:trPr>
          <w:trHeight w:val="475"/>
        </w:trPr>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sz w:val="22"/>
                <w:szCs w:val="22"/>
                <w:lang w:eastAsia="lt-LT"/>
              </w:rPr>
              <w:t>EVRK skyrius</w:t>
            </w:r>
          </w:p>
        </w:tc>
        <w:tc>
          <w:tcPr>
            <w:tcW w:w="3913" w:type="dxa"/>
            <w:tcBorders>
              <w:top w:val="nil"/>
              <w:left w:val="nil"/>
              <w:bottom w:val="single" w:sz="8" w:space="0" w:color="auto"/>
              <w:right w:val="single" w:sz="8" w:space="0" w:color="auto"/>
            </w:tcBorders>
            <w:vAlign w:val="center"/>
            <w:hideMark/>
          </w:tcPr>
          <w:p w:rsidR="005B1F21" w:rsidRDefault="005B1F21">
            <w:pPr>
              <w:ind w:firstLine="57"/>
              <w:rPr>
                <w:szCs w:val="24"/>
                <w:lang w:eastAsia="lt-LT"/>
              </w:rPr>
            </w:pPr>
          </w:p>
        </w:tc>
      </w:tr>
      <w:tr w:rsidR="005B1F21">
        <w:trPr>
          <w:trHeight w:val="475"/>
        </w:trPr>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sz w:val="22"/>
                <w:szCs w:val="22"/>
                <w:lang w:eastAsia="lt-LT"/>
              </w:rPr>
              <w:t>EVRK grupė</w:t>
            </w:r>
          </w:p>
        </w:tc>
        <w:tc>
          <w:tcPr>
            <w:tcW w:w="3913" w:type="dxa"/>
            <w:tcBorders>
              <w:top w:val="nil"/>
              <w:left w:val="nil"/>
              <w:bottom w:val="single" w:sz="8" w:space="0" w:color="auto"/>
              <w:right w:val="single" w:sz="8" w:space="0" w:color="auto"/>
            </w:tcBorders>
            <w:vAlign w:val="center"/>
            <w:hideMark/>
          </w:tcPr>
          <w:p w:rsidR="005B1F21" w:rsidRDefault="005B1F21">
            <w:pPr>
              <w:ind w:firstLine="57"/>
              <w:rPr>
                <w:szCs w:val="24"/>
                <w:lang w:eastAsia="lt-LT"/>
              </w:rPr>
            </w:pPr>
          </w:p>
        </w:tc>
      </w:tr>
      <w:tr w:rsidR="005B1F21">
        <w:trPr>
          <w:trHeight w:val="475"/>
        </w:trPr>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sz w:val="22"/>
                <w:szCs w:val="22"/>
                <w:lang w:eastAsia="lt-LT"/>
              </w:rPr>
              <w:t>EVRK klasė</w:t>
            </w:r>
          </w:p>
        </w:tc>
        <w:tc>
          <w:tcPr>
            <w:tcW w:w="3913" w:type="dxa"/>
            <w:tcBorders>
              <w:top w:val="nil"/>
              <w:left w:val="nil"/>
              <w:bottom w:val="single" w:sz="8" w:space="0" w:color="auto"/>
              <w:right w:val="single" w:sz="8" w:space="0" w:color="auto"/>
            </w:tcBorders>
            <w:vAlign w:val="center"/>
            <w:hideMark/>
          </w:tcPr>
          <w:p w:rsidR="005B1F21" w:rsidRDefault="005B1F21">
            <w:pPr>
              <w:ind w:firstLine="57"/>
              <w:rPr>
                <w:szCs w:val="24"/>
                <w:lang w:eastAsia="lt-LT"/>
              </w:rPr>
            </w:pPr>
          </w:p>
        </w:tc>
      </w:tr>
      <w:tr w:rsidR="005B1F21">
        <w:trPr>
          <w:trHeight w:val="475"/>
        </w:trPr>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sz w:val="22"/>
                <w:szCs w:val="22"/>
                <w:lang w:eastAsia="lt-LT"/>
              </w:rPr>
              <w:t>EVRK poklasis</w:t>
            </w:r>
          </w:p>
        </w:tc>
        <w:tc>
          <w:tcPr>
            <w:tcW w:w="3913" w:type="dxa"/>
            <w:tcBorders>
              <w:top w:val="nil"/>
              <w:left w:val="nil"/>
              <w:bottom w:val="single" w:sz="8" w:space="0" w:color="auto"/>
              <w:right w:val="single" w:sz="8" w:space="0" w:color="auto"/>
            </w:tcBorders>
            <w:vAlign w:val="center"/>
            <w:hideMark/>
          </w:tcPr>
          <w:p w:rsidR="005B1F21" w:rsidRDefault="005B1F21">
            <w:pPr>
              <w:ind w:firstLine="57"/>
              <w:rPr>
                <w:szCs w:val="24"/>
                <w:lang w:eastAsia="lt-LT"/>
              </w:rPr>
            </w:pPr>
          </w:p>
        </w:tc>
      </w:tr>
      <w:tr w:rsidR="005B1F21">
        <w:trPr>
          <w:trHeight w:val="475"/>
        </w:trPr>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sz w:val="22"/>
                <w:szCs w:val="22"/>
                <w:lang w:eastAsia="lt-LT"/>
              </w:rPr>
              <w:t>pavadinimas</w:t>
            </w:r>
          </w:p>
        </w:tc>
        <w:tc>
          <w:tcPr>
            <w:tcW w:w="3913" w:type="dxa"/>
            <w:tcBorders>
              <w:top w:val="nil"/>
              <w:left w:val="nil"/>
              <w:bottom w:val="single" w:sz="8" w:space="0" w:color="auto"/>
              <w:right w:val="single" w:sz="8" w:space="0" w:color="auto"/>
            </w:tcBorders>
            <w:vAlign w:val="center"/>
            <w:hideMark/>
          </w:tcPr>
          <w:p w:rsidR="005B1F21" w:rsidRDefault="005B1F21">
            <w:pPr>
              <w:ind w:firstLine="57"/>
              <w:rPr>
                <w:szCs w:val="24"/>
                <w:lang w:eastAsia="lt-LT"/>
              </w:rPr>
            </w:pPr>
          </w:p>
        </w:tc>
      </w:tr>
      <w:tr w:rsidR="005B1F21">
        <w:trPr>
          <w:trHeight w:val="475"/>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1.1.6.</w:t>
            </w:r>
          </w:p>
        </w:tc>
        <w:tc>
          <w:tcPr>
            <w:tcW w:w="248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Planuojamo socialinio ar bendruomeninio verslo modelis</w:t>
            </w:r>
          </w:p>
          <w:p w:rsidR="005B1F21" w:rsidRDefault="00000000">
            <w:pPr>
              <w:jc w:val="both"/>
              <w:rPr>
                <w:szCs w:val="24"/>
                <w:lang w:eastAsia="lt-LT"/>
              </w:rPr>
            </w:pPr>
            <w:r>
              <w:rPr>
                <w:i/>
                <w:iCs/>
                <w:sz w:val="20"/>
                <w:lang w:eastAsia="lt-LT"/>
              </w:rPr>
              <w:lastRenderedPageBreak/>
              <w:t>Pildoma tik socialinio ar bendruomeninio verslo atveju</w:t>
            </w:r>
          </w:p>
        </w:tc>
        <w:tc>
          <w:tcPr>
            <w:tcW w:w="6475" w:type="dxa"/>
            <w:gridSpan w:val="2"/>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lastRenderedPageBreak/>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išorinis;</w:t>
            </w:r>
          </w:p>
          <w:p w:rsidR="005B1F21" w:rsidRDefault="00000000">
            <w:pPr>
              <w:rPr>
                <w:szCs w:val="24"/>
                <w:lang w:eastAsia="lt-LT"/>
              </w:rPr>
            </w:pPr>
            <w:r>
              <w:rPr>
                <w:sz w:val="22"/>
                <w:szCs w:val="22"/>
                <w:lang w:eastAsia="lt-LT"/>
              </w:rPr>
              <w:t>□ – integruotas;</w:t>
            </w:r>
          </w:p>
          <w:p w:rsidR="005B1F21" w:rsidRDefault="00000000">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įterptinis.</w:t>
            </w:r>
          </w:p>
        </w:tc>
      </w:tr>
      <w:tr w:rsidR="005B1F21">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1.2.</w:t>
            </w:r>
          </w:p>
        </w:tc>
        <w:tc>
          <w:tcPr>
            <w:tcW w:w="8958" w:type="dxa"/>
            <w:gridSpan w:val="3"/>
            <w:tcBorders>
              <w:top w:val="nil"/>
              <w:left w:val="nil"/>
              <w:bottom w:val="single" w:sz="8" w:space="0" w:color="auto"/>
              <w:right w:val="single" w:sz="8" w:space="0" w:color="auto"/>
            </w:tcBorders>
            <w:shd w:val="clear" w:color="auto" w:fill="F7CAAC"/>
            <w:vAlign w:val="center"/>
            <w:hideMark/>
          </w:tcPr>
          <w:p w:rsidR="005B1F21" w:rsidRDefault="00000000">
            <w:pPr>
              <w:rPr>
                <w:szCs w:val="24"/>
                <w:lang w:eastAsia="lt-LT"/>
              </w:rPr>
            </w:pPr>
            <w:r>
              <w:rPr>
                <w:b/>
                <w:bCs/>
                <w:sz w:val="22"/>
                <w:szCs w:val="22"/>
                <w:lang w:eastAsia="lt-LT"/>
              </w:rPr>
              <w:t>Bendra informacija apie verslo idėją</w:t>
            </w:r>
          </w:p>
        </w:tc>
      </w:tr>
      <w:tr w:rsidR="005B1F21">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b/>
                <w:bCs/>
                <w:sz w:val="22"/>
                <w:szCs w:val="22"/>
                <w:lang w:eastAsia="lt-LT"/>
              </w:rPr>
              <w:t>Verslo idėjos aprašymas</w:t>
            </w:r>
          </w:p>
        </w:tc>
      </w:tr>
      <w:tr w:rsidR="005B1F21">
        <w:trPr>
          <w:trHeight w:val="475"/>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1.2.1.1.</w:t>
            </w:r>
          </w:p>
        </w:tc>
        <w:tc>
          <w:tcPr>
            <w:tcW w:w="248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Apibūdinama planuojama ekonominė veikla, t. y. nurodoma, ką ketinama gaminti ir (arba) kokias paslaugas ketinama teikti. Apibūdinamas gaminamų prekių arba teikiamų paslaugų būtinumas ir išskirtinumas.</w:t>
            </w:r>
          </w:p>
        </w:tc>
      </w:tr>
      <w:tr w:rsidR="005B1F21">
        <w:trPr>
          <w:trHeight w:val="475"/>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1.2.1.2.</w:t>
            </w:r>
          </w:p>
        </w:tc>
        <w:tc>
          <w:tcPr>
            <w:tcW w:w="248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Planuojamos socialinės ar bendruomeninės ar viešųjų paslaugų prieinamumo didinimo veiklos apibūdinimas</w:t>
            </w:r>
          </w:p>
          <w:p w:rsidR="005B1F21" w:rsidRDefault="00000000">
            <w:pPr>
              <w:jc w:val="both"/>
              <w:rPr>
                <w:szCs w:val="24"/>
                <w:lang w:eastAsia="lt-LT"/>
              </w:rPr>
            </w:pPr>
            <w:r>
              <w:rPr>
                <w:i/>
                <w:iCs/>
                <w:sz w:val="22"/>
                <w:szCs w:val="22"/>
                <w:lang w:eastAsia="lt-LT"/>
              </w:rPr>
              <w:t>(taikoma tik socialinio arba bendruomeninio verslo bei  viešųjų paslaugų prieinamumo didinimo vietos projektams)</w:t>
            </w:r>
          </w:p>
        </w:tc>
        <w:tc>
          <w:tcPr>
            <w:tcW w:w="6475" w:type="dxa"/>
            <w:gridSpan w:val="2"/>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Jeigu teikiamas socialinio arba bendruomeninio verslo bei  viešųjų paslaugų prieinamumo didinimo vietos projektas, papildomai apibūdinama jo planuojama veikla. Planuojama veikla turi atitikti žemės ūkio ministro įsakymu tvirtinamas</w:t>
            </w:r>
            <w:r>
              <w:rPr>
                <w:kern w:val="2"/>
                <w:sz w:val="22"/>
                <w:szCs w:val="22"/>
              </w:rPr>
              <w:t xml:space="preserve"> </w:t>
            </w:r>
            <w:r>
              <w:rPr>
                <w:i/>
                <w:iCs/>
                <w:sz w:val="20"/>
                <w:lang w:eastAsia="lt-LT"/>
              </w:rPr>
              <w:t>Socialinio ir bendruomeninio verslo vykdymo bei viešųjų paslaugų prieinamumo didinimo pagal Lietuvos  žemės ūkio ir kaimo plėtros 2023–2027 metų strateginio plano intervencines priemones gaires.</w:t>
            </w:r>
          </w:p>
        </w:tc>
      </w:tr>
      <w:tr w:rsidR="005B1F21">
        <w:trPr>
          <w:trHeight w:val="475"/>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1.2.2.</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Apibūdinama verslo vykdymo schema (paaiškinamas funkcijų pasiskirstymas tarp pareiškėjo darbuotojų, paaiškinama, pagal kokias verslą apimančias veiklos dalis bus samdomi subrangovai ir pan.).</w:t>
            </w:r>
          </w:p>
        </w:tc>
      </w:tr>
      <w:tr w:rsidR="005B1F21">
        <w:trPr>
          <w:trHeight w:val="475"/>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1.2.3.</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Verslo vykdymo vieta</w:t>
            </w:r>
          </w:p>
        </w:tc>
        <w:tc>
          <w:tcPr>
            <w:tcW w:w="6475" w:type="dxa"/>
            <w:gridSpan w:val="2"/>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5B1F21">
        <w:trPr>
          <w:trHeight w:val="475"/>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1.2.4.</w:t>
            </w:r>
          </w:p>
        </w:tc>
        <w:tc>
          <w:tcPr>
            <w:tcW w:w="248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rsidR="005B1F21" w:rsidRDefault="005B1F21">
            <w:pPr>
              <w:ind w:firstLine="57"/>
              <w:rPr>
                <w:szCs w:val="24"/>
                <w:lang w:eastAsia="lt-LT"/>
              </w:rPr>
            </w:pPr>
          </w:p>
        </w:tc>
      </w:tr>
      <w:tr w:rsidR="005B1F21">
        <w:trPr>
          <w:trHeight w:val="475"/>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1.2.5.</w:t>
            </w:r>
          </w:p>
        </w:tc>
        <w:tc>
          <w:tcPr>
            <w:tcW w:w="248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 – VVG teritorijos dalis;</w:t>
            </w:r>
          </w:p>
          <w:p w:rsidR="005B1F21" w:rsidRDefault="00000000">
            <w:pPr>
              <w:rPr>
                <w:szCs w:val="24"/>
                <w:lang w:eastAsia="lt-LT"/>
              </w:rPr>
            </w:pPr>
            <w:r>
              <w:rPr>
                <w:sz w:val="22"/>
                <w:szCs w:val="22"/>
                <w:lang w:eastAsia="lt-LT"/>
              </w:rPr>
              <w:t>□ – visa VVG teritorija;</w:t>
            </w:r>
          </w:p>
          <w:p w:rsidR="005B1F21" w:rsidRDefault="00000000">
            <w:pPr>
              <w:rPr>
                <w:szCs w:val="24"/>
                <w:lang w:eastAsia="lt-LT"/>
              </w:rPr>
            </w:pPr>
            <w:r>
              <w:rPr>
                <w:sz w:val="22"/>
                <w:szCs w:val="22"/>
                <w:lang w:eastAsia="lt-LT"/>
              </w:rPr>
              <w:t>□ – dalis Lietuvos Respublikos teritorijos;</w:t>
            </w:r>
          </w:p>
          <w:p w:rsidR="005B1F21" w:rsidRDefault="00000000">
            <w:pPr>
              <w:rPr>
                <w:szCs w:val="24"/>
                <w:lang w:eastAsia="lt-LT"/>
              </w:rPr>
            </w:pPr>
            <w:r>
              <w:rPr>
                <w:sz w:val="22"/>
                <w:szCs w:val="22"/>
                <w:lang w:eastAsia="lt-LT"/>
              </w:rPr>
              <w:t>□ – visa Lietuvos Respublikos teritorija;</w:t>
            </w:r>
          </w:p>
          <w:p w:rsidR="005B1F21" w:rsidRDefault="00000000">
            <w:pPr>
              <w:rPr>
                <w:szCs w:val="24"/>
                <w:lang w:eastAsia="lt-LT"/>
              </w:rPr>
            </w:pPr>
            <w:r>
              <w:rPr>
                <w:sz w:val="22"/>
                <w:szCs w:val="22"/>
                <w:lang w:eastAsia="lt-LT"/>
              </w:rPr>
              <w:t>□ – dalis ES teritorijos;</w:t>
            </w:r>
          </w:p>
          <w:p w:rsidR="005B1F21" w:rsidRDefault="00000000">
            <w:pPr>
              <w:rPr>
                <w:szCs w:val="24"/>
                <w:lang w:eastAsia="lt-LT"/>
              </w:rPr>
            </w:pPr>
            <w:r>
              <w:rPr>
                <w:sz w:val="22"/>
                <w:szCs w:val="22"/>
                <w:lang w:eastAsia="lt-LT"/>
              </w:rPr>
              <w:t>□ – visa ES teritorija;</w:t>
            </w:r>
          </w:p>
          <w:p w:rsidR="005B1F21" w:rsidRDefault="00000000">
            <w:pPr>
              <w:rPr>
                <w:szCs w:val="24"/>
                <w:lang w:eastAsia="lt-LT"/>
              </w:rPr>
            </w:pPr>
            <w:r>
              <w:rPr>
                <w:sz w:val="22"/>
                <w:szCs w:val="22"/>
                <w:lang w:eastAsia="lt-LT"/>
              </w:rPr>
              <w:t>□ – kita: [...&gt;</w:t>
            </w:r>
          </w:p>
          <w:p w:rsidR="005B1F21" w:rsidRDefault="00000000">
            <w:pPr>
              <w:rPr>
                <w:szCs w:val="24"/>
                <w:lang w:eastAsia="lt-LT"/>
              </w:rPr>
            </w:pPr>
            <w:r>
              <w:rPr>
                <w:b/>
                <w:bCs/>
                <w:sz w:val="22"/>
                <w:szCs w:val="22"/>
                <w:lang w:eastAsia="lt-LT"/>
              </w:rPr>
              <w:t>Pagrindimas: </w:t>
            </w:r>
            <w:r>
              <w:rPr>
                <w:sz w:val="22"/>
                <w:szCs w:val="22"/>
                <w:lang w:eastAsia="lt-LT"/>
              </w:rPr>
              <w:t>[...&gt;</w:t>
            </w:r>
          </w:p>
        </w:tc>
      </w:tr>
      <w:tr w:rsidR="005B1F21">
        <w:tc>
          <w:tcPr>
            <w:tcW w:w="681" w:type="dxa"/>
            <w:tcBorders>
              <w:top w:val="nil"/>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1.3.</w:t>
            </w:r>
          </w:p>
        </w:tc>
        <w:tc>
          <w:tcPr>
            <w:tcW w:w="8958" w:type="dxa"/>
            <w:gridSpan w:val="3"/>
            <w:tcBorders>
              <w:top w:val="nil"/>
              <w:left w:val="nil"/>
              <w:bottom w:val="single" w:sz="8" w:space="0" w:color="auto"/>
              <w:right w:val="single" w:sz="8" w:space="0" w:color="auto"/>
            </w:tcBorders>
            <w:shd w:val="clear" w:color="auto" w:fill="F7CAAC"/>
            <w:hideMark/>
          </w:tcPr>
          <w:p w:rsidR="005B1F21" w:rsidRDefault="00000000">
            <w:pPr>
              <w:rPr>
                <w:szCs w:val="24"/>
                <w:lang w:eastAsia="lt-LT"/>
              </w:rPr>
            </w:pPr>
            <w:r>
              <w:rPr>
                <w:b/>
                <w:bCs/>
                <w:sz w:val="22"/>
                <w:szCs w:val="22"/>
                <w:lang w:eastAsia="lt-LT"/>
              </w:rPr>
              <w:t>Informacija apie pareiškėją – ūkio subjektą</w:t>
            </w:r>
          </w:p>
        </w:tc>
      </w:tr>
      <w:tr w:rsidR="005B1F21">
        <w:trPr>
          <w:trHeight w:val="416"/>
        </w:trPr>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1.3.1.</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Pareiškėjas – ūkio subjektas pagal teisinę formą</w:t>
            </w:r>
          </w:p>
        </w:tc>
        <w:tc>
          <w:tcPr>
            <w:tcW w:w="6475" w:type="dxa"/>
            <w:gridSpan w:val="2"/>
            <w:tcBorders>
              <w:top w:val="nil"/>
              <w:left w:val="nil"/>
              <w:bottom w:val="single" w:sz="8" w:space="0" w:color="auto"/>
              <w:right w:val="single" w:sz="8" w:space="0" w:color="auto"/>
            </w:tcBorders>
            <w:hideMark/>
          </w:tcPr>
          <w:p w:rsidR="005B1F21" w:rsidRDefault="00000000">
            <w:pPr>
              <w:rPr>
                <w:szCs w:val="24"/>
                <w:lang w:eastAsia="lt-LT"/>
              </w:rPr>
            </w:pPr>
            <w:r>
              <w:rPr>
                <w:sz w:val="22"/>
                <w:szCs w:val="22"/>
                <w:lang w:eastAsia="lt-LT"/>
              </w:rPr>
              <w:t>□ – uždaroji akcinė bendrovė;</w:t>
            </w:r>
          </w:p>
          <w:p w:rsidR="005B1F21" w:rsidRDefault="00000000">
            <w:pPr>
              <w:rPr>
                <w:szCs w:val="24"/>
                <w:lang w:eastAsia="lt-LT"/>
              </w:rPr>
            </w:pPr>
            <w:r>
              <w:rPr>
                <w:sz w:val="22"/>
                <w:szCs w:val="22"/>
                <w:lang w:eastAsia="lt-LT"/>
              </w:rPr>
              <w:t>□ – mažoji bendrija;</w:t>
            </w:r>
          </w:p>
          <w:p w:rsidR="005B1F21" w:rsidRDefault="00000000">
            <w:pPr>
              <w:rPr>
                <w:szCs w:val="24"/>
                <w:lang w:eastAsia="lt-LT"/>
              </w:rPr>
            </w:pPr>
            <w:r>
              <w:rPr>
                <w:sz w:val="22"/>
                <w:szCs w:val="22"/>
                <w:lang w:eastAsia="lt-LT"/>
              </w:rPr>
              <w:t>□ – individuali įmonė;</w:t>
            </w:r>
          </w:p>
          <w:p w:rsidR="005B1F21" w:rsidRDefault="00000000">
            <w:pPr>
              <w:rPr>
                <w:szCs w:val="24"/>
                <w:lang w:eastAsia="lt-LT"/>
              </w:rPr>
            </w:pPr>
            <w:r>
              <w:rPr>
                <w:sz w:val="22"/>
                <w:szCs w:val="22"/>
                <w:lang w:eastAsia="lt-LT"/>
              </w:rPr>
              <w:t>□ – fizinis asmuo, veikiantis pagal verslo liudijimą;</w:t>
            </w:r>
          </w:p>
          <w:p w:rsidR="005B1F21" w:rsidRDefault="00000000">
            <w:pPr>
              <w:rPr>
                <w:szCs w:val="24"/>
                <w:lang w:eastAsia="lt-LT"/>
              </w:rPr>
            </w:pPr>
            <w:r>
              <w:rPr>
                <w:sz w:val="22"/>
                <w:szCs w:val="22"/>
                <w:lang w:eastAsia="lt-LT"/>
              </w:rPr>
              <w:t>□ – fizinis asmuo, veikiantis pagal individualios veiklos pažymą;</w:t>
            </w:r>
          </w:p>
          <w:p w:rsidR="005B1F21" w:rsidRDefault="00000000">
            <w:pPr>
              <w:rPr>
                <w:szCs w:val="24"/>
                <w:lang w:eastAsia="lt-LT"/>
              </w:rPr>
            </w:pPr>
            <w:r>
              <w:rPr>
                <w:sz w:val="22"/>
                <w:szCs w:val="22"/>
                <w:lang w:eastAsia="lt-LT"/>
              </w:rPr>
              <w:t>□ – ūkininkas;</w:t>
            </w:r>
          </w:p>
          <w:p w:rsidR="005B1F21" w:rsidRDefault="00000000">
            <w:pPr>
              <w:rPr>
                <w:szCs w:val="24"/>
                <w:lang w:eastAsia="lt-LT"/>
              </w:rPr>
            </w:pPr>
            <w:r>
              <w:rPr>
                <w:sz w:val="22"/>
                <w:szCs w:val="22"/>
                <w:lang w:eastAsia="lt-LT"/>
              </w:rPr>
              <w:t>□ – kita [...&gt;.</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1.3.2.</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Pareiškėjas – ūkio subjektas pagal savarankiškumą</w:t>
            </w:r>
          </w:p>
        </w:tc>
        <w:tc>
          <w:tcPr>
            <w:tcW w:w="6475" w:type="dxa"/>
            <w:gridSpan w:val="2"/>
            <w:tcBorders>
              <w:top w:val="nil"/>
              <w:left w:val="nil"/>
              <w:bottom w:val="single" w:sz="8" w:space="0" w:color="auto"/>
              <w:right w:val="single" w:sz="8" w:space="0" w:color="auto"/>
            </w:tcBorders>
            <w:hideMark/>
          </w:tcPr>
          <w:p w:rsidR="005B1F21" w:rsidRDefault="0000000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savarankiškas ūkio subjektas;</w:t>
            </w:r>
          </w:p>
          <w:p w:rsidR="005B1F21" w:rsidRDefault="00000000">
            <w:pPr>
              <w:jc w:val="both"/>
              <w:rPr>
                <w:szCs w:val="24"/>
                <w:lang w:eastAsia="lt-LT"/>
              </w:rPr>
            </w:pPr>
            <w:r>
              <w:rPr>
                <w:sz w:val="22"/>
                <w:szCs w:val="22"/>
                <w:lang w:eastAsia="lt-LT"/>
              </w:rPr>
              <w:t>□ – susijęs su kitais ūkio subjektais.</w:t>
            </w:r>
          </w:p>
          <w:p w:rsidR="005B1F21" w:rsidRDefault="00000000">
            <w:pPr>
              <w:jc w:val="both"/>
              <w:rPr>
                <w:szCs w:val="24"/>
                <w:lang w:eastAsia="lt-LT"/>
              </w:rPr>
            </w:pPr>
            <w:r>
              <w:rPr>
                <w:i/>
                <w:iCs/>
                <w:sz w:val="20"/>
                <w:lang w:eastAsia="lt-LT"/>
              </w:rPr>
              <w:t>Susietumas vertinamas pagal Lietuvos Respublikos smulkaus ir vidutinio verslo plėtros įstatymo 2 str. 12 d.</w:t>
            </w:r>
          </w:p>
        </w:tc>
      </w:tr>
      <w:tr w:rsidR="005B1F21">
        <w:tc>
          <w:tcPr>
            <w:tcW w:w="681"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sz w:val="22"/>
                <w:szCs w:val="22"/>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rsidR="005B1F21" w:rsidRDefault="00000000">
            <w:pPr>
              <w:jc w:val="both"/>
              <w:rPr>
                <w:szCs w:val="24"/>
                <w:lang w:eastAsia="lt-LT"/>
              </w:rPr>
            </w:pPr>
            <w:r>
              <w:rPr>
                <w:sz w:val="22"/>
                <w:szCs w:val="22"/>
                <w:lang w:eastAsia="lt-LT"/>
              </w:rPr>
              <w:t>Pareiškėjas – ūkio subjektas pagal dydį:</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1.3.3.1.</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rsidR="005B1F21" w:rsidRDefault="00000000">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rsidR="005B1F21" w:rsidRDefault="0000000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maža įmonė;</w:t>
            </w:r>
          </w:p>
          <w:p w:rsidR="005B1F21" w:rsidRDefault="0000000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5B1F21" w:rsidRDefault="00000000">
            <w:pPr>
              <w:jc w:val="both"/>
              <w:rPr>
                <w:szCs w:val="24"/>
                <w:lang w:eastAsia="lt-LT"/>
              </w:rPr>
            </w:pPr>
            <w:r>
              <w:rPr>
                <w:color w:val="000000"/>
                <w:sz w:val="22"/>
                <w:szCs w:val="22"/>
                <w:lang w:eastAsia="lt-LT"/>
              </w:rPr>
              <w:t>Vadovaujamasi Lietuvos Respublikos smulkaus ir vidutinio verslo plėtros įstatymo 3–4 str.</w:t>
            </w:r>
          </w:p>
          <w:p w:rsidR="005B1F21" w:rsidRDefault="00000000">
            <w:pPr>
              <w:jc w:val="both"/>
              <w:rPr>
                <w:szCs w:val="24"/>
                <w:lang w:eastAsia="lt-LT"/>
              </w:rPr>
            </w:pPr>
            <w:r>
              <w:rPr>
                <w:sz w:val="22"/>
                <w:szCs w:val="22"/>
                <w:lang w:eastAsia="lt-LT"/>
              </w:rPr>
              <w:lastRenderedPageBreak/>
              <w:t>Pagrindimas:</w:t>
            </w:r>
          </w:p>
          <w:p w:rsidR="005B1F21" w:rsidRDefault="00000000">
            <w:pPr>
              <w:jc w:val="both"/>
              <w:rPr>
                <w:szCs w:val="24"/>
                <w:lang w:eastAsia="lt-LT"/>
              </w:rPr>
            </w:pPr>
            <w:r>
              <w:rPr>
                <w:color w:val="000000"/>
                <w:sz w:val="22"/>
                <w:szCs w:val="22"/>
                <w:lang w:eastAsia="lt-LT"/>
              </w:rPr>
              <w:t>[...&gt; – vidutinis sąrašinis metinis darbuotojų skaičius ataskaitiniais metais;</w:t>
            </w:r>
          </w:p>
          <w:p w:rsidR="005B1F21" w:rsidRDefault="00000000">
            <w:pPr>
              <w:jc w:val="both"/>
              <w:rPr>
                <w:szCs w:val="24"/>
                <w:lang w:eastAsia="lt-LT"/>
              </w:rPr>
            </w:pPr>
            <w:r>
              <w:rPr>
                <w:color w:val="000000"/>
                <w:sz w:val="22"/>
                <w:szCs w:val="22"/>
                <w:lang w:eastAsia="lt-LT"/>
              </w:rPr>
              <w:t>[...&gt; – metinės pajamos ataskaitiniais arba vienais metais iš dvejų eilės tvarka einančių praėjusių ataskaitinių metų (pasirinktinai).</w:t>
            </w:r>
          </w:p>
          <w:p w:rsidR="005B1F21" w:rsidRDefault="00000000">
            <w:pPr>
              <w:jc w:val="both"/>
              <w:rPr>
                <w:szCs w:val="24"/>
                <w:lang w:eastAsia="lt-LT"/>
              </w:rPr>
            </w:pPr>
            <w:r>
              <w:rPr>
                <w:color w:val="000000"/>
                <w:sz w:val="22"/>
                <w:szCs w:val="22"/>
                <w:lang w:eastAsia="lt-LT"/>
              </w:rPr>
              <w:t>Metai, kurių pajamos nurodomos, turi sutapti su metais, kurie pasirenkami skaičiuojant ekonominio gyvybingumo rodiklius.</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lastRenderedPageBreak/>
              <w:t>1.3.3.2.</w:t>
            </w:r>
          </w:p>
        </w:tc>
        <w:tc>
          <w:tcPr>
            <w:tcW w:w="248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5B1F21" w:rsidRDefault="00000000">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rsidR="005B1F21" w:rsidRDefault="00000000">
            <w:pPr>
              <w:jc w:val="both"/>
              <w:rPr>
                <w:szCs w:val="24"/>
                <w:lang w:eastAsia="lt-LT"/>
              </w:rPr>
            </w:pPr>
            <w:r>
              <w:rPr>
                <w:sz w:val="22"/>
                <w:szCs w:val="22"/>
                <w:lang w:eastAsia="lt-LT"/>
              </w:rPr>
              <w:t>□ –</w:t>
            </w:r>
            <w:r>
              <w:rPr>
                <w:b/>
                <w:bCs/>
                <w:sz w:val="22"/>
                <w:szCs w:val="22"/>
                <w:lang w:eastAsia="lt-LT"/>
              </w:rPr>
              <w:t> </w:t>
            </w:r>
            <w:r>
              <w:rPr>
                <w:sz w:val="22"/>
                <w:szCs w:val="22"/>
                <w:lang w:eastAsia="lt-LT"/>
              </w:rPr>
              <w:t>maža įmonė;</w:t>
            </w:r>
          </w:p>
          <w:p w:rsidR="005B1F21" w:rsidRDefault="0000000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rsidR="005B1F21" w:rsidRDefault="00000000">
            <w:pPr>
              <w:jc w:val="both"/>
              <w:rPr>
                <w:szCs w:val="24"/>
                <w:lang w:eastAsia="lt-LT"/>
              </w:rPr>
            </w:pPr>
            <w:r>
              <w:rPr>
                <w:i/>
                <w:iCs/>
                <w:sz w:val="20"/>
                <w:lang w:eastAsia="lt-LT"/>
              </w:rPr>
              <w:t>Vadovaujamasi Lietuvos Respublikos smulkaus ir vidutinio verslo plėtros įstatymo 3 ir 4 str.</w:t>
            </w:r>
          </w:p>
          <w:p w:rsidR="005B1F21" w:rsidRDefault="00000000">
            <w:pPr>
              <w:jc w:val="both"/>
              <w:rPr>
                <w:szCs w:val="24"/>
                <w:lang w:eastAsia="lt-LT"/>
              </w:rPr>
            </w:pPr>
            <w:r>
              <w:rPr>
                <w:b/>
                <w:bCs/>
                <w:sz w:val="22"/>
                <w:szCs w:val="22"/>
                <w:lang w:eastAsia="lt-LT"/>
              </w:rPr>
              <w:t>Pagrindimas pagal susijusius ūkio subjektus:</w:t>
            </w:r>
          </w:p>
          <w:p w:rsidR="005B1F21" w:rsidRDefault="00000000">
            <w:pPr>
              <w:jc w:val="both"/>
              <w:rPr>
                <w:szCs w:val="24"/>
                <w:lang w:eastAsia="lt-LT"/>
              </w:rPr>
            </w:pPr>
            <w:r>
              <w:rPr>
                <w:sz w:val="22"/>
                <w:szCs w:val="22"/>
                <w:lang w:eastAsia="lt-LT"/>
              </w:rPr>
              <w:t>1. Informacija apie pareiškėją:</w:t>
            </w:r>
          </w:p>
          <w:p w:rsidR="005B1F21" w:rsidRDefault="00000000">
            <w:pPr>
              <w:jc w:val="both"/>
              <w:rPr>
                <w:szCs w:val="24"/>
                <w:lang w:eastAsia="lt-LT"/>
              </w:rPr>
            </w:pPr>
            <w:r>
              <w:rPr>
                <w:sz w:val="22"/>
                <w:szCs w:val="22"/>
                <w:lang w:eastAsia="lt-LT"/>
              </w:rPr>
              <w:t>[...&gt; – vidutinis darbuotojų skaičius ataskaitiniais metais;</w:t>
            </w:r>
          </w:p>
          <w:p w:rsidR="005B1F21" w:rsidRDefault="00000000">
            <w:pPr>
              <w:jc w:val="both"/>
              <w:rPr>
                <w:szCs w:val="24"/>
                <w:lang w:eastAsia="lt-LT"/>
              </w:rPr>
            </w:pPr>
            <w:r>
              <w:rPr>
                <w:sz w:val="22"/>
                <w:szCs w:val="22"/>
                <w:lang w:eastAsia="lt-LT"/>
              </w:rPr>
              <w:t>[...&gt; – metinės pajamos ataskaitiniais metais;</w:t>
            </w:r>
          </w:p>
          <w:p w:rsidR="005B1F21" w:rsidRDefault="00000000">
            <w:pPr>
              <w:jc w:val="both"/>
              <w:rPr>
                <w:szCs w:val="24"/>
                <w:lang w:eastAsia="lt-LT"/>
              </w:rPr>
            </w:pPr>
            <w:r>
              <w:rPr>
                <w:sz w:val="22"/>
                <w:szCs w:val="22"/>
                <w:lang w:eastAsia="lt-LT"/>
              </w:rPr>
              <w:t>[...&gt; – EVRK kodai, pagal kuriuos vykdo veiklą.</w:t>
            </w:r>
          </w:p>
          <w:p w:rsidR="005B1F21" w:rsidRDefault="00000000">
            <w:pPr>
              <w:jc w:val="both"/>
              <w:rPr>
                <w:szCs w:val="24"/>
                <w:lang w:eastAsia="lt-LT"/>
              </w:rPr>
            </w:pPr>
            <w:r>
              <w:rPr>
                <w:sz w:val="22"/>
                <w:szCs w:val="22"/>
                <w:lang w:eastAsia="lt-LT"/>
              </w:rPr>
              <w:t>2. Informacija apie pirmą susijusį ūkio subjektą „[...&gt;„:</w:t>
            </w:r>
          </w:p>
          <w:p w:rsidR="005B1F21" w:rsidRDefault="00000000">
            <w:pPr>
              <w:jc w:val="both"/>
              <w:rPr>
                <w:szCs w:val="24"/>
                <w:lang w:eastAsia="lt-LT"/>
              </w:rPr>
            </w:pPr>
            <w:r>
              <w:rPr>
                <w:sz w:val="22"/>
                <w:szCs w:val="22"/>
                <w:lang w:eastAsia="lt-LT"/>
              </w:rPr>
              <w:t>[...&gt; – vidutinis darbuotojų skaičius ataskaitiniais metais;</w:t>
            </w:r>
          </w:p>
          <w:p w:rsidR="005B1F21" w:rsidRDefault="00000000">
            <w:pPr>
              <w:jc w:val="both"/>
              <w:rPr>
                <w:szCs w:val="24"/>
                <w:lang w:eastAsia="lt-LT"/>
              </w:rPr>
            </w:pPr>
            <w:r>
              <w:rPr>
                <w:sz w:val="22"/>
                <w:szCs w:val="22"/>
                <w:lang w:eastAsia="lt-LT"/>
              </w:rPr>
              <w:t>[...&gt; – metinės pajamos ataskaitiniais metais;</w:t>
            </w:r>
          </w:p>
          <w:p w:rsidR="005B1F21" w:rsidRDefault="00000000">
            <w:pPr>
              <w:jc w:val="both"/>
              <w:rPr>
                <w:szCs w:val="24"/>
                <w:lang w:eastAsia="lt-LT"/>
              </w:rPr>
            </w:pPr>
            <w:r>
              <w:rPr>
                <w:sz w:val="22"/>
                <w:szCs w:val="22"/>
                <w:lang w:eastAsia="lt-LT"/>
              </w:rPr>
              <w:t>[...&gt; – EVRK kodai, pagal kuriuos vykdo veiklą.</w:t>
            </w:r>
          </w:p>
          <w:p w:rsidR="005B1F21" w:rsidRDefault="00000000">
            <w:pPr>
              <w:jc w:val="both"/>
              <w:rPr>
                <w:szCs w:val="24"/>
                <w:lang w:eastAsia="lt-LT"/>
              </w:rPr>
            </w:pPr>
            <w:r>
              <w:rPr>
                <w:sz w:val="22"/>
                <w:szCs w:val="22"/>
                <w:lang w:eastAsia="lt-LT"/>
              </w:rPr>
              <w:t>3. Informacija apie antrą susijusį ūkio subjektą „[...&gt;„:</w:t>
            </w:r>
          </w:p>
          <w:p w:rsidR="005B1F21" w:rsidRDefault="00000000">
            <w:pPr>
              <w:jc w:val="both"/>
              <w:rPr>
                <w:szCs w:val="24"/>
                <w:lang w:eastAsia="lt-LT"/>
              </w:rPr>
            </w:pPr>
            <w:r>
              <w:rPr>
                <w:sz w:val="22"/>
                <w:szCs w:val="22"/>
                <w:lang w:eastAsia="lt-LT"/>
              </w:rPr>
              <w:t>[...&gt; – vidutinis darbuotojų skaičius ataskaitiniais metais;</w:t>
            </w:r>
          </w:p>
          <w:p w:rsidR="005B1F21" w:rsidRDefault="00000000">
            <w:pPr>
              <w:jc w:val="both"/>
              <w:rPr>
                <w:szCs w:val="24"/>
                <w:lang w:eastAsia="lt-LT"/>
              </w:rPr>
            </w:pPr>
            <w:r>
              <w:rPr>
                <w:sz w:val="22"/>
                <w:szCs w:val="22"/>
                <w:lang w:eastAsia="lt-LT"/>
              </w:rPr>
              <w:t>[...&gt; – vidutinės metinės pajamos ataskaitiniais metais;</w:t>
            </w:r>
          </w:p>
          <w:p w:rsidR="005B1F21" w:rsidRDefault="00000000">
            <w:pPr>
              <w:jc w:val="both"/>
              <w:rPr>
                <w:szCs w:val="24"/>
                <w:lang w:eastAsia="lt-LT"/>
              </w:rPr>
            </w:pPr>
            <w:r>
              <w:rPr>
                <w:sz w:val="22"/>
                <w:szCs w:val="22"/>
                <w:lang w:eastAsia="lt-LT"/>
              </w:rPr>
              <w:t>[...&gt; – EVRK kodai, pagal kuriuos vykdo veiklą.</w:t>
            </w:r>
          </w:p>
          <w:p w:rsidR="005B1F21" w:rsidRDefault="00000000">
            <w:pPr>
              <w:jc w:val="both"/>
              <w:rPr>
                <w:szCs w:val="24"/>
                <w:lang w:eastAsia="lt-LT"/>
              </w:rPr>
            </w:pPr>
            <w:r>
              <w:rPr>
                <w:sz w:val="22"/>
                <w:szCs w:val="22"/>
                <w:lang w:eastAsia="lt-LT"/>
              </w:rPr>
              <w:t>4. Informacija apie n-tąjį susijusį ūkio subjektą „[...&gt;„:</w:t>
            </w:r>
          </w:p>
          <w:p w:rsidR="005B1F21" w:rsidRDefault="00000000">
            <w:pPr>
              <w:jc w:val="both"/>
              <w:rPr>
                <w:szCs w:val="24"/>
                <w:lang w:eastAsia="lt-LT"/>
              </w:rPr>
            </w:pPr>
            <w:r>
              <w:rPr>
                <w:sz w:val="22"/>
                <w:szCs w:val="22"/>
                <w:lang w:eastAsia="lt-LT"/>
              </w:rPr>
              <w:t>[...&gt; – vidutinis darbuotojų skaičius ataskaitiniais metais;</w:t>
            </w:r>
          </w:p>
          <w:p w:rsidR="005B1F21" w:rsidRDefault="00000000">
            <w:pPr>
              <w:jc w:val="both"/>
              <w:rPr>
                <w:szCs w:val="24"/>
                <w:lang w:eastAsia="lt-LT"/>
              </w:rPr>
            </w:pPr>
            <w:r>
              <w:rPr>
                <w:sz w:val="22"/>
                <w:szCs w:val="22"/>
                <w:lang w:eastAsia="lt-LT"/>
              </w:rPr>
              <w:t>[...&gt; – metinės pajamos ataskaitiniais metais;</w:t>
            </w:r>
          </w:p>
          <w:p w:rsidR="005B1F21" w:rsidRDefault="00000000">
            <w:pPr>
              <w:jc w:val="both"/>
              <w:rPr>
                <w:szCs w:val="24"/>
                <w:lang w:eastAsia="lt-LT"/>
              </w:rPr>
            </w:pPr>
            <w:r>
              <w:rPr>
                <w:sz w:val="22"/>
                <w:szCs w:val="22"/>
                <w:lang w:eastAsia="lt-LT"/>
              </w:rPr>
              <w:t>[...&gt; – EVRK kodai, pagal kuriuos vykdo veiklą.</w:t>
            </w:r>
          </w:p>
        </w:tc>
      </w:tr>
      <w:tr w:rsidR="005B1F21">
        <w:tc>
          <w:tcPr>
            <w:tcW w:w="681"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sz w:val="22"/>
                <w:szCs w:val="22"/>
                <w:lang w:eastAsia="lt-LT"/>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sz w:val="22"/>
                <w:szCs w:val="22"/>
                <w:lang w:eastAsia="lt-LT"/>
              </w:rPr>
              <w:t>Pareiškėjas – ūkio subjektas pagal ES ir valstybės paramos panaudojimą:</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1.3.4.1.</w:t>
            </w:r>
          </w:p>
        </w:tc>
        <w:tc>
          <w:tcPr>
            <w:tcW w:w="248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rsidR="005B1F21" w:rsidRDefault="0000000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negavęs ES ir valstybės paramos per paskutinius trejus mokestinius metus;</w:t>
            </w:r>
          </w:p>
          <w:p w:rsidR="005B1F21" w:rsidRDefault="00000000">
            <w:pPr>
              <w:jc w:val="both"/>
              <w:rPr>
                <w:szCs w:val="24"/>
                <w:lang w:eastAsia="lt-LT"/>
              </w:rPr>
            </w:pPr>
            <w:r>
              <w:rPr>
                <w:sz w:val="22"/>
                <w:szCs w:val="22"/>
                <w:lang w:eastAsia="lt-LT"/>
              </w:rPr>
              <w:t>□ – gavęs ES ir valstybės paramą per paskutinius trejus mokestinius metus.</w:t>
            </w:r>
          </w:p>
          <w:p w:rsidR="005B1F21" w:rsidRDefault="00000000">
            <w:pPr>
              <w:jc w:val="both"/>
              <w:rPr>
                <w:szCs w:val="24"/>
                <w:lang w:eastAsia="lt-LT"/>
              </w:rPr>
            </w:pPr>
            <w:r>
              <w:rPr>
                <w:b/>
                <w:bCs/>
                <w:sz w:val="22"/>
                <w:szCs w:val="22"/>
                <w:lang w:eastAsia="lt-LT"/>
              </w:rPr>
              <w:t>Pagrindimas. </w:t>
            </w:r>
            <w:r>
              <w:rPr>
                <w:sz w:val="22"/>
                <w:szCs w:val="22"/>
                <w:lang w:eastAsia="lt-LT"/>
              </w:rPr>
              <w:t>Jeigu nurodoma, kad pareiškėjas yra gavęs ES ir (arba) valstybės paramą per paskutinius trejus mokestinius metus, pateikiama ši informacija (atskirai pagal datas):</w:t>
            </w:r>
          </w:p>
          <w:p w:rsidR="005B1F21" w:rsidRDefault="00000000">
            <w:pPr>
              <w:jc w:val="both"/>
              <w:rPr>
                <w:szCs w:val="24"/>
                <w:lang w:eastAsia="lt-LT"/>
              </w:rPr>
            </w:pPr>
            <w:r>
              <w:rPr>
                <w:sz w:val="22"/>
                <w:szCs w:val="22"/>
                <w:lang w:eastAsia="lt-LT"/>
              </w:rPr>
              <w:t>1. paramos skyrimo data;</w:t>
            </w:r>
          </w:p>
          <w:p w:rsidR="005B1F21" w:rsidRDefault="00000000">
            <w:pPr>
              <w:jc w:val="both"/>
              <w:rPr>
                <w:szCs w:val="24"/>
                <w:lang w:eastAsia="lt-LT"/>
              </w:rPr>
            </w:pPr>
            <w:r>
              <w:rPr>
                <w:sz w:val="22"/>
                <w:szCs w:val="22"/>
                <w:lang w:eastAsia="lt-LT"/>
              </w:rPr>
              <w:t>2. paramą suteikusio juridinio asmens pavadinimas;</w:t>
            </w:r>
          </w:p>
          <w:p w:rsidR="005B1F21" w:rsidRDefault="00000000">
            <w:pPr>
              <w:jc w:val="both"/>
              <w:rPr>
                <w:szCs w:val="24"/>
                <w:lang w:eastAsia="lt-LT"/>
              </w:rPr>
            </w:pPr>
            <w:r>
              <w:rPr>
                <w:sz w:val="22"/>
                <w:szCs w:val="22"/>
                <w:lang w:eastAsia="lt-LT"/>
              </w:rPr>
              <w:t>3. skirtos paramos suma (Eur);</w:t>
            </w:r>
          </w:p>
          <w:p w:rsidR="005B1F21" w:rsidRDefault="00000000">
            <w:pPr>
              <w:jc w:val="both"/>
              <w:rPr>
                <w:szCs w:val="24"/>
                <w:lang w:eastAsia="lt-LT"/>
              </w:rPr>
            </w:pPr>
            <w:r>
              <w:rPr>
                <w:sz w:val="22"/>
                <w:szCs w:val="22"/>
                <w:lang w:eastAsia="lt-LT"/>
              </w:rPr>
              <w:t>4. finansavimo šaltinis (ES fondo pavadinimas, valstybės biudžeto lėšos, savivaldybių biudžeto lėšos, kt.);</w:t>
            </w:r>
          </w:p>
          <w:p w:rsidR="005B1F21" w:rsidRDefault="00000000">
            <w:pPr>
              <w:jc w:val="both"/>
              <w:rPr>
                <w:szCs w:val="24"/>
                <w:lang w:eastAsia="lt-LT"/>
              </w:rPr>
            </w:pPr>
            <w:r>
              <w:rPr>
                <w:sz w:val="22"/>
                <w:szCs w:val="22"/>
                <w:lang w:eastAsia="lt-LT"/>
              </w:rPr>
              <w:t>5. programos ir priemonės pavadinimas.</w:t>
            </w:r>
          </w:p>
        </w:tc>
      </w:tr>
      <w:tr w:rsidR="005B1F21">
        <w:tc>
          <w:tcPr>
            <w:tcW w:w="681"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1.3.4.2.</w:t>
            </w:r>
          </w:p>
        </w:tc>
        <w:tc>
          <w:tcPr>
            <w:tcW w:w="2483" w:type="dxa"/>
            <w:tcBorders>
              <w:top w:val="nil"/>
              <w:left w:val="nil"/>
              <w:bottom w:val="single" w:sz="8" w:space="0" w:color="auto"/>
              <w:right w:val="single" w:sz="8" w:space="0" w:color="auto"/>
            </w:tcBorders>
            <w:vAlign w:val="center"/>
            <w:hideMark/>
          </w:tcPr>
          <w:p w:rsidR="005B1F21" w:rsidRDefault="00000000">
            <w:pPr>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5B1F21" w:rsidRDefault="0000000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pareiškėjas ir su juo susiję ūkio subjektai,</w:t>
            </w:r>
            <w:r>
              <w:rPr>
                <w:b/>
                <w:bCs/>
                <w:sz w:val="22"/>
                <w:szCs w:val="22"/>
                <w:lang w:eastAsia="lt-LT"/>
              </w:rPr>
              <w:t> </w:t>
            </w:r>
            <w:r>
              <w:rPr>
                <w:sz w:val="22"/>
                <w:szCs w:val="22"/>
                <w:lang w:eastAsia="lt-LT"/>
              </w:rPr>
              <w:t>negavę ES ir valstybės paramos per paskutinius trejus mokestinius metus;</w:t>
            </w:r>
          </w:p>
          <w:p w:rsidR="005B1F21" w:rsidRDefault="00000000">
            <w:pPr>
              <w:jc w:val="both"/>
              <w:rPr>
                <w:szCs w:val="24"/>
                <w:lang w:eastAsia="lt-LT"/>
              </w:rPr>
            </w:pPr>
            <w:r>
              <w:rPr>
                <w:sz w:val="22"/>
                <w:szCs w:val="22"/>
                <w:lang w:eastAsia="lt-LT"/>
              </w:rPr>
              <w:t>□ – pareiškėjas ir (arba) su juo susiję ūkio subjektai,</w:t>
            </w:r>
            <w:r>
              <w:rPr>
                <w:b/>
                <w:bCs/>
                <w:sz w:val="22"/>
                <w:szCs w:val="22"/>
                <w:lang w:eastAsia="lt-LT"/>
              </w:rPr>
              <w:t> </w:t>
            </w:r>
            <w:r>
              <w:rPr>
                <w:sz w:val="22"/>
                <w:szCs w:val="22"/>
                <w:lang w:eastAsia="lt-LT"/>
              </w:rPr>
              <w:t>gavę ES ir valstybės paramą per paskutinius trejus mokestinius metus.</w:t>
            </w:r>
          </w:p>
          <w:p w:rsidR="005B1F21" w:rsidRDefault="00000000">
            <w:pPr>
              <w:jc w:val="both"/>
              <w:rPr>
                <w:szCs w:val="24"/>
                <w:lang w:eastAsia="lt-LT"/>
              </w:rPr>
            </w:pPr>
            <w:r>
              <w:rPr>
                <w:b/>
                <w:bCs/>
                <w:sz w:val="22"/>
                <w:szCs w:val="22"/>
                <w:lang w:eastAsia="lt-LT"/>
              </w:rPr>
              <w:t>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5B1F21" w:rsidRDefault="00000000">
            <w:pPr>
              <w:jc w:val="both"/>
              <w:rPr>
                <w:szCs w:val="24"/>
                <w:lang w:eastAsia="lt-LT"/>
              </w:rPr>
            </w:pPr>
            <w:r>
              <w:rPr>
                <w:sz w:val="22"/>
                <w:szCs w:val="22"/>
                <w:lang w:eastAsia="lt-LT"/>
              </w:rPr>
              <w:t>1. paramos skyrimo data;</w:t>
            </w:r>
          </w:p>
          <w:p w:rsidR="005B1F21" w:rsidRDefault="00000000">
            <w:pPr>
              <w:jc w:val="both"/>
              <w:rPr>
                <w:szCs w:val="24"/>
                <w:lang w:eastAsia="lt-LT"/>
              </w:rPr>
            </w:pPr>
            <w:r>
              <w:rPr>
                <w:sz w:val="22"/>
                <w:szCs w:val="22"/>
                <w:lang w:eastAsia="lt-LT"/>
              </w:rPr>
              <w:t>2. paramą suteikusio juridinio asmens pavadinimas;</w:t>
            </w:r>
          </w:p>
          <w:p w:rsidR="005B1F21" w:rsidRDefault="00000000">
            <w:pPr>
              <w:jc w:val="both"/>
              <w:rPr>
                <w:szCs w:val="24"/>
                <w:lang w:eastAsia="lt-LT"/>
              </w:rPr>
            </w:pPr>
            <w:r>
              <w:rPr>
                <w:sz w:val="22"/>
                <w:szCs w:val="22"/>
                <w:lang w:eastAsia="lt-LT"/>
              </w:rPr>
              <w:t>3. paramą gavusio ūkio subjekto pavadinimas arba vardas ir pavardė;</w:t>
            </w:r>
          </w:p>
          <w:p w:rsidR="005B1F21" w:rsidRDefault="00000000">
            <w:pPr>
              <w:jc w:val="both"/>
              <w:rPr>
                <w:szCs w:val="24"/>
                <w:lang w:eastAsia="lt-LT"/>
              </w:rPr>
            </w:pPr>
            <w:r>
              <w:rPr>
                <w:sz w:val="22"/>
                <w:szCs w:val="22"/>
                <w:lang w:eastAsia="lt-LT"/>
              </w:rPr>
              <w:t>4. skirtos paramos suma (Eur);</w:t>
            </w:r>
          </w:p>
          <w:p w:rsidR="005B1F21" w:rsidRDefault="00000000">
            <w:pPr>
              <w:jc w:val="both"/>
              <w:rPr>
                <w:szCs w:val="24"/>
                <w:lang w:eastAsia="lt-LT"/>
              </w:rPr>
            </w:pPr>
            <w:r>
              <w:rPr>
                <w:sz w:val="22"/>
                <w:szCs w:val="22"/>
                <w:lang w:eastAsia="lt-LT"/>
              </w:rPr>
              <w:lastRenderedPageBreak/>
              <w:t>5. finansavimo šaltinis (ES fondo pavadinimas, valstybės biudžeto lėšos, savivaldybių biudžeto lėšos, kt.);</w:t>
            </w:r>
          </w:p>
          <w:p w:rsidR="005B1F21" w:rsidRDefault="00000000">
            <w:pPr>
              <w:jc w:val="both"/>
              <w:rPr>
                <w:szCs w:val="24"/>
                <w:lang w:eastAsia="lt-LT"/>
              </w:rPr>
            </w:pPr>
            <w:r>
              <w:rPr>
                <w:sz w:val="22"/>
                <w:szCs w:val="22"/>
                <w:lang w:eastAsia="lt-LT"/>
              </w:rPr>
              <w:t>6. programos ir priemonės pavadinimas.</w:t>
            </w:r>
          </w:p>
        </w:tc>
      </w:tr>
    </w:tbl>
    <w:p w:rsidR="005B1F21" w:rsidRDefault="005B1F21">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703"/>
        <w:gridCol w:w="2046"/>
        <w:gridCol w:w="4395"/>
        <w:gridCol w:w="2475"/>
      </w:tblGrid>
      <w:tr w:rsidR="005B1F21">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rsidR="005B1F21" w:rsidRDefault="00000000">
            <w:pPr>
              <w:jc w:val="both"/>
              <w:rPr>
                <w:szCs w:val="24"/>
                <w:lang w:eastAsia="lt-LT"/>
              </w:rPr>
            </w:pPr>
            <w:r>
              <w:rPr>
                <w:b/>
                <w:bCs/>
                <w:sz w:val="22"/>
                <w:szCs w:val="22"/>
                <w:lang w:eastAsia="lt-LT"/>
              </w:rPr>
              <w:t>ESAMOS SITUACIJOS (IŠSKYRUS EKONOMINĘ) ANALIZĖ IR PROGNOZUOJAMAS POKYTIS PO PARAMOS VIETOS PROJEKTUI ĮGYVENDINTI SKYRIMO IKI KONTROLĖS LAIKOTARPIO PABAIGOS</w:t>
            </w:r>
          </w:p>
        </w:tc>
      </w:tr>
      <w:tr w:rsidR="005B1F21">
        <w:tc>
          <w:tcPr>
            <w:tcW w:w="703" w:type="dxa"/>
            <w:tcBorders>
              <w:top w:val="nil"/>
              <w:left w:val="single" w:sz="8" w:space="0" w:color="auto"/>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w:t>
            </w:r>
          </w:p>
        </w:tc>
        <w:tc>
          <w:tcPr>
            <w:tcW w:w="2048"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w:t>
            </w:r>
          </w:p>
        </w:tc>
        <w:tc>
          <w:tcPr>
            <w:tcW w:w="4408"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III</w:t>
            </w:r>
          </w:p>
        </w:tc>
        <w:tc>
          <w:tcPr>
            <w:tcW w:w="2480"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IV</w:t>
            </w:r>
          </w:p>
        </w:tc>
      </w:tr>
      <w:tr w:rsidR="005B1F21">
        <w:tc>
          <w:tcPr>
            <w:tcW w:w="703" w:type="dxa"/>
            <w:tcBorders>
              <w:top w:val="nil"/>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Situacija vietos projekto įgyvendinimo pabaigoje ir kontrolės laikotarpiu</w:t>
            </w:r>
          </w:p>
        </w:tc>
      </w:tr>
      <w:tr w:rsidR="005B1F21">
        <w:tc>
          <w:tcPr>
            <w:tcW w:w="703" w:type="dxa"/>
            <w:tcBorders>
              <w:top w:val="nil"/>
              <w:left w:val="single" w:sz="8" w:space="0" w:color="auto"/>
              <w:bottom w:val="single" w:sz="8" w:space="0" w:color="auto"/>
              <w:right w:val="single" w:sz="8" w:space="0" w:color="auto"/>
            </w:tcBorders>
            <w:shd w:val="clear" w:color="auto" w:fill="FBE4D5"/>
            <w:hideMark/>
          </w:tcPr>
          <w:p w:rsidR="005B1F21" w:rsidRDefault="00000000">
            <w:pPr>
              <w:rPr>
                <w:szCs w:val="24"/>
                <w:lang w:eastAsia="lt-LT"/>
              </w:rPr>
            </w:pPr>
            <w:r>
              <w:rPr>
                <w:b/>
                <w:bCs/>
                <w:sz w:val="22"/>
                <w:szCs w:val="22"/>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rsidR="005B1F21" w:rsidRDefault="00000000">
            <w:pPr>
              <w:jc w:val="both"/>
              <w:rPr>
                <w:szCs w:val="24"/>
                <w:lang w:eastAsia="lt-LT"/>
              </w:rPr>
            </w:pPr>
            <w:r>
              <w:rPr>
                <w:b/>
                <w:bCs/>
                <w:sz w:val="22"/>
                <w:szCs w:val="22"/>
                <w:lang w:eastAsia="lt-LT"/>
              </w:rPr>
              <w:t>Vidaus situacija – pareiškėjo turimi ištekliai (išskyrus finansinius)</w:t>
            </w:r>
          </w:p>
        </w:tc>
      </w:tr>
      <w:tr w:rsidR="005B1F21">
        <w:tc>
          <w:tcPr>
            <w:tcW w:w="703" w:type="dxa"/>
            <w:tcBorders>
              <w:top w:val="nil"/>
              <w:left w:val="single" w:sz="8" w:space="0" w:color="auto"/>
              <w:bottom w:val="single" w:sz="8" w:space="0" w:color="auto"/>
              <w:right w:val="single" w:sz="8" w:space="0" w:color="auto"/>
            </w:tcBorders>
            <w:shd w:val="clear" w:color="auto" w:fill="FBE4D5"/>
            <w:hideMark/>
          </w:tcPr>
          <w:p w:rsidR="005B1F21" w:rsidRDefault="00000000">
            <w:pPr>
              <w:rPr>
                <w:szCs w:val="24"/>
                <w:lang w:eastAsia="lt-LT"/>
              </w:rPr>
            </w:pPr>
            <w:r>
              <w:rPr>
                <w:b/>
                <w:bCs/>
                <w:sz w:val="22"/>
                <w:szCs w:val="22"/>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rsidR="005B1F21" w:rsidRDefault="00000000">
            <w:pPr>
              <w:jc w:val="both"/>
              <w:rPr>
                <w:szCs w:val="24"/>
                <w:lang w:eastAsia="lt-LT"/>
              </w:rPr>
            </w:pPr>
            <w:r>
              <w:rPr>
                <w:b/>
                <w:bCs/>
                <w:sz w:val="22"/>
                <w:szCs w:val="22"/>
                <w:lang w:eastAsia="lt-LT"/>
              </w:rPr>
              <w:t>Darbuotojai</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2.1.1.1.</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Darbuotojų (etatų) skaičius</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Pateikta informacija turi atitikti vietos projekto paraiškos 6 lentelėje pateiktus duomenis ir jiems neprieštarauti (vnt.). Nurodomas etatų skaičius.</w:t>
            </w:r>
          </w:p>
        </w:tc>
      </w:tr>
      <w:tr w:rsidR="005B1F21">
        <w:trPr>
          <w:trHeight w:val="776"/>
        </w:trPr>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2.1.1.2.</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Darbuotojų pareigybės</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Nurodomi pareigybių pavadinimai.</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2.1.1.3.</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Darbuotojų vidutinis metinis darbo užmokestis (</w:t>
            </w:r>
            <w:r>
              <w:rPr>
                <w:i/>
                <w:iCs/>
                <w:sz w:val="22"/>
                <w:szCs w:val="22"/>
                <w:lang w:eastAsia="lt-LT"/>
              </w:rPr>
              <w:t>bruto </w:t>
            </w:r>
            <w:r>
              <w:rPr>
                <w:sz w:val="22"/>
                <w:szCs w:val="22"/>
                <w:lang w:eastAsia="lt-LT"/>
              </w:rPr>
              <w:t>ir </w:t>
            </w:r>
            <w:proofErr w:type="spellStart"/>
            <w:r>
              <w:rPr>
                <w:i/>
                <w:iCs/>
                <w:sz w:val="22"/>
                <w:szCs w:val="22"/>
                <w:lang w:eastAsia="lt-LT"/>
              </w:rPr>
              <w:t>neto</w:t>
            </w:r>
            <w:proofErr w:type="spellEnd"/>
            <w:r>
              <w:rPr>
                <w:i/>
                <w:iCs/>
                <w:sz w:val="22"/>
                <w:szCs w:val="22"/>
                <w:lang w:eastAsia="lt-LT"/>
              </w:rPr>
              <w:t>, </w:t>
            </w:r>
            <w:r>
              <w:rPr>
                <w:sz w:val="22"/>
                <w:szCs w:val="22"/>
                <w:lang w:eastAsia="lt-LT"/>
              </w:rPr>
              <w:t>Eur)</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Pateikiamas praėjusių metų vidurkis skaičiuojant nuo paraiškos pateikimo dienos (Eur), atsižvelgiant į išdirbtą laiką.</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Pateikiamas planuojamas metinis vidurkis skaičiuojant nuo vietos projekto įgyvendinimo pabaigos (Eur).</w:t>
            </w:r>
          </w:p>
        </w:tc>
      </w:tr>
      <w:tr w:rsidR="005B1F21">
        <w:tc>
          <w:tcPr>
            <w:tcW w:w="703" w:type="dxa"/>
            <w:tcBorders>
              <w:top w:val="nil"/>
              <w:left w:val="single" w:sz="8" w:space="0" w:color="auto"/>
              <w:bottom w:val="single" w:sz="8" w:space="0" w:color="auto"/>
              <w:right w:val="single" w:sz="8" w:space="0" w:color="auto"/>
            </w:tcBorders>
            <w:shd w:val="clear" w:color="auto" w:fill="F2DBDB"/>
            <w:vAlign w:val="center"/>
            <w:hideMark/>
          </w:tcPr>
          <w:p w:rsidR="005B1F21" w:rsidRDefault="00000000">
            <w:pPr>
              <w:jc w:val="both"/>
              <w:rPr>
                <w:szCs w:val="24"/>
                <w:lang w:eastAsia="lt-LT"/>
              </w:rPr>
            </w:pPr>
            <w:r>
              <w:rPr>
                <w:b/>
                <w:bCs/>
                <w:sz w:val="22"/>
                <w:szCs w:val="22"/>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rsidR="005B1F21" w:rsidRDefault="00000000">
            <w:pPr>
              <w:jc w:val="both"/>
              <w:rPr>
                <w:szCs w:val="24"/>
                <w:lang w:eastAsia="lt-LT"/>
              </w:rPr>
            </w:pPr>
            <w:r>
              <w:rPr>
                <w:b/>
                <w:bCs/>
                <w:sz w:val="22"/>
                <w:szCs w:val="22"/>
                <w:lang w:eastAsia="lt-LT"/>
              </w:rPr>
              <w:t>Turtas</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2.1.2.1.</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Nurodomas adresas ir nekilnojamojo turto unikalus (-</w:t>
            </w:r>
            <w:proofErr w:type="spellStart"/>
            <w:r>
              <w:rPr>
                <w:i/>
                <w:iCs/>
                <w:sz w:val="20"/>
                <w:lang w:eastAsia="lt-LT"/>
              </w:rPr>
              <w:t>ūs</w:t>
            </w:r>
            <w:proofErr w:type="spellEnd"/>
            <w:r>
              <w:rPr>
                <w:i/>
                <w:iCs/>
                <w:sz w:val="20"/>
                <w:lang w:eastAsia="lt-LT"/>
              </w:rPr>
              <w:t>) Nr.,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Nurodomas adresas, būklė po projekto įgyvendinimo, sąsajos su verslo vykdymu, pateikiamas paaiškinimas, kas bus atlikta iš paramos vietos projektui įgyvendinti lėšų.</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2.1.2.2.</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Nurodomas valdymo pagrindas, adresas, būklė po projekto įgyvendinimo, sąsajos su verslo vykdymu, pateikiamas paaiškinimas, kas bus atlikta iš paramos vietos projektui įgyvendinti lėšų.</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2.1.2.3.</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Įrenginiai, mechanizmai, reikalingi verslui vykdyti</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 kokie įrenginiai, mechanizmai, reikalingi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 kokie įrenginiai, mechanizmai bus įsigyti iš paramos vietos projektui įgyvendinti lėšų, kokioms verslo vykdymo veikloms jie bus naudojami.</w:t>
            </w:r>
          </w:p>
        </w:tc>
      </w:tr>
      <w:tr w:rsidR="005B1F21">
        <w:tc>
          <w:tcPr>
            <w:tcW w:w="703" w:type="dxa"/>
            <w:tcBorders>
              <w:top w:val="nil"/>
              <w:left w:val="single" w:sz="8" w:space="0" w:color="auto"/>
              <w:bottom w:val="single" w:sz="8" w:space="0" w:color="auto"/>
              <w:right w:val="single" w:sz="8" w:space="0" w:color="auto"/>
            </w:tcBorders>
            <w:shd w:val="clear" w:color="auto" w:fill="F2DBDB"/>
            <w:vAlign w:val="center"/>
            <w:hideMark/>
          </w:tcPr>
          <w:p w:rsidR="005B1F21" w:rsidRDefault="00000000">
            <w:pPr>
              <w:jc w:val="both"/>
              <w:rPr>
                <w:szCs w:val="24"/>
                <w:lang w:eastAsia="lt-LT"/>
              </w:rPr>
            </w:pPr>
            <w:r>
              <w:rPr>
                <w:b/>
                <w:bCs/>
                <w:sz w:val="22"/>
                <w:szCs w:val="22"/>
                <w:lang w:eastAsia="lt-LT"/>
              </w:rPr>
              <w:lastRenderedPageBreak/>
              <w:t>2.1.3.</w:t>
            </w:r>
          </w:p>
        </w:tc>
        <w:tc>
          <w:tcPr>
            <w:tcW w:w="8936" w:type="dxa"/>
            <w:gridSpan w:val="3"/>
            <w:tcBorders>
              <w:top w:val="nil"/>
              <w:left w:val="nil"/>
              <w:bottom w:val="single" w:sz="8" w:space="0" w:color="auto"/>
              <w:right w:val="single" w:sz="8" w:space="0" w:color="auto"/>
            </w:tcBorders>
            <w:shd w:val="clear" w:color="auto" w:fill="F2DBDB"/>
            <w:vAlign w:val="center"/>
            <w:hideMark/>
          </w:tcPr>
          <w:p w:rsidR="005B1F21" w:rsidRDefault="00000000">
            <w:pPr>
              <w:jc w:val="both"/>
              <w:rPr>
                <w:szCs w:val="24"/>
                <w:lang w:eastAsia="lt-LT"/>
              </w:rPr>
            </w:pPr>
            <w:r>
              <w:rPr>
                <w:b/>
                <w:bCs/>
                <w:sz w:val="22"/>
                <w:szCs w:val="22"/>
                <w:lang w:eastAsia="lt-LT"/>
              </w:rPr>
              <w:t>Infrastruktūra</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2.1.3.1.</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5B1F21">
        <w:tc>
          <w:tcPr>
            <w:tcW w:w="703" w:type="dxa"/>
            <w:tcBorders>
              <w:top w:val="nil"/>
              <w:left w:val="single" w:sz="8" w:space="0" w:color="auto"/>
              <w:bottom w:val="single" w:sz="8" w:space="0" w:color="auto"/>
              <w:right w:val="single" w:sz="8" w:space="0" w:color="auto"/>
            </w:tcBorders>
            <w:shd w:val="clear" w:color="auto" w:fill="F2DBDB"/>
            <w:vAlign w:val="center"/>
            <w:hideMark/>
          </w:tcPr>
          <w:p w:rsidR="005B1F21" w:rsidRDefault="00000000">
            <w:pPr>
              <w:jc w:val="both"/>
              <w:rPr>
                <w:szCs w:val="24"/>
                <w:lang w:eastAsia="lt-LT"/>
              </w:rPr>
            </w:pPr>
            <w:r>
              <w:rPr>
                <w:b/>
                <w:bCs/>
                <w:sz w:val="22"/>
                <w:szCs w:val="22"/>
                <w:lang w:eastAsia="lt-LT"/>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rsidR="005B1F21" w:rsidRDefault="00000000">
            <w:pPr>
              <w:jc w:val="both"/>
              <w:rPr>
                <w:szCs w:val="24"/>
                <w:lang w:eastAsia="lt-LT"/>
              </w:rPr>
            </w:pPr>
            <w:r>
              <w:rPr>
                <w:b/>
                <w:bCs/>
                <w:sz w:val="22"/>
                <w:szCs w:val="22"/>
                <w:lang w:eastAsia="lt-LT"/>
              </w:rPr>
              <w:t>Verslo aplinka</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2.1.4.1.</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 su kokiais prekių gamybai ir (arba) paslaugų teikimui reikalingais</w:t>
            </w:r>
            <w:r>
              <w:rPr>
                <w:sz w:val="20"/>
                <w:lang w:eastAsia="lt-LT"/>
              </w:rPr>
              <w:t> </w:t>
            </w:r>
            <w:r>
              <w:rPr>
                <w:i/>
                <w:iCs/>
                <w:sz w:val="20"/>
                <w:lang w:eastAsia="lt-LT"/>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 kokiais būdais ir kokiose rinkose vietos projekto vykdytojas ketina ieškoti naujų tiekėjų, tiekiančių prekių gamybai ir (arba) paslaugų teikimui reikalingas žaliavas.</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2.1.4.2.</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Atlikti veiksmai, būtini verslui vykdyti</w:t>
            </w: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Paaiškinama, kokie veiksmai bus atliekami vietos projekto įgyvendinimo metu, taip pat kontrolės laikotarpiu.</w:t>
            </w:r>
          </w:p>
        </w:tc>
      </w:tr>
      <w:tr w:rsidR="005B1F21">
        <w:tc>
          <w:tcPr>
            <w:tcW w:w="703"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rsidR="005B1F21" w:rsidRDefault="00000000">
            <w:pPr>
              <w:rPr>
                <w:szCs w:val="24"/>
                <w:lang w:eastAsia="lt-LT"/>
              </w:rPr>
            </w:pPr>
            <w:r>
              <w:rPr>
                <w:b/>
                <w:bCs/>
                <w:sz w:val="22"/>
                <w:szCs w:val="22"/>
                <w:lang w:eastAsia="lt-LT"/>
              </w:rPr>
              <w:t>Išorės situacija – rinkos analizė</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2.2.1.</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b/>
                <w:bCs/>
                <w:sz w:val="22"/>
                <w:szCs w:val="22"/>
                <w:lang w:eastAsia="lt-LT"/>
              </w:rPr>
              <w:t>Paklausos analizė. </w:t>
            </w:r>
            <w:r>
              <w:rPr>
                <w:sz w:val="22"/>
                <w:szCs w:val="22"/>
                <w:lang w:eastAsia="lt-LT"/>
              </w:rPr>
              <w:t>Verslo plane numatytų gaminti prekių ir (arba) teikti paslaugų paklausos analizė.</w:t>
            </w:r>
          </w:p>
          <w:p w:rsidR="005B1F21" w:rsidRDefault="005B1F21">
            <w:pPr>
              <w:ind w:firstLine="57"/>
              <w:jc w:val="both"/>
              <w:rPr>
                <w:szCs w:val="24"/>
                <w:lang w:eastAsia="lt-LT"/>
              </w:rPr>
            </w:pPr>
          </w:p>
        </w:tc>
        <w:tc>
          <w:tcPr>
            <w:tcW w:w="440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rsidR="005B1F21" w:rsidRDefault="00000000">
            <w:pPr>
              <w:jc w:val="both"/>
              <w:rPr>
                <w:szCs w:val="24"/>
                <w:lang w:eastAsia="lt-LT"/>
              </w:rPr>
            </w:pPr>
            <w:r>
              <w:rPr>
                <w:i/>
                <w:iCs/>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0"/>
                <w:lang w:eastAsia="lt-LT"/>
              </w:rPr>
              <w:t>Informacija pateikiama šio verslo plano 3 dalyje.</w:t>
            </w:r>
          </w:p>
        </w:tc>
      </w:tr>
      <w:tr w:rsidR="005B1F21">
        <w:tc>
          <w:tcPr>
            <w:tcW w:w="703" w:type="dxa"/>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2.2.2.</w:t>
            </w:r>
          </w:p>
        </w:tc>
        <w:tc>
          <w:tcPr>
            <w:tcW w:w="2048"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b/>
                <w:bCs/>
                <w:sz w:val="22"/>
                <w:szCs w:val="22"/>
                <w:lang w:eastAsia="lt-LT"/>
              </w:rPr>
              <w:t>Pasiūlos analizė.</w:t>
            </w:r>
            <w:r>
              <w:rPr>
                <w:sz w:val="22"/>
                <w:szCs w:val="22"/>
                <w:lang w:eastAsia="lt-LT"/>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rsidR="005B1F21" w:rsidRDefault="00000000">
            <w:pPr>
              <w:jc w:val="both"/>
              <w:rPr>
                <w:szCs w:val="24"/>
                <w:lang w:eastAsia="lt-LT"/>
              </w:rPr>
            </w:pPr>
            <w:r>
              <w:rPr>
                <w:i/>
                <w:iCs/>
                <w:sz w:val="20"/>
                <w:lang w:eastAsia="lt-LT"/>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rsidR="005B1F21" w:rsidRDefault="00000000">
            <w:pPr>
              <w:jc w:val="both"/>
              <w:rPr>
                <w:szCs w:val="24"/>
                <w:lang w:eastAsia="lt-LT"/>
              </w:rPr>
            </w:pPr>
            <w:r>
              <w:rPr>
                <w:i/>
                <w:iCs/>
                <w:sz w:val="20"/>
                <w:lang w:eastAsia="lt-LT"/>
              </w:rPr>
              <w:t>Turi būti nurodomi pagrindiniai pareiškėjo konkurentai, paaiškinamos konkurentų silpnosios ir stipriosios savybės.</w:t>
            </w:r>
          </w:p>
          <w:p w:rsidR="005B1F21" w:rsidRDefault="00000000">
            <w:pPr>
              <w:jc w:val="both"/>
              <w:rPr>
                <w:szCs w:val="24"/>
                <w:lang w:eastAsia="lt-LT"/>
              </w:rPr>
            </w:pPr>
            <w:r>
              <w:rPr>
                <w:i/>
                <w:iCs/>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0"/>
                <w:lang w:eastAsia="lt-LT"/>
              </w:rPr>
              <w:t>Informacija pateikiama šio verslo plano 3 dalyje.</w:t>
            </w:r>
          </w:p>
        </w:tc>
      </w:tr>
    </w:tbl>
    <w:p w:rsidR="005B1F21" w:rsidRDefault="005B1F21">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3"/>
        <w:gridCol w:w="3326"/>
        <w:gridCol w:w="5610"/>
      </w:tblGrid>
      <w:tr w:rsidR="005B1F21">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rsidR="005B1F21" w:rsidRDefault="00000000">
            <w:pPr>
              <w:jc w:val="both"/>
              <w:rPr>
                <w:szCs w:val="24"/>
                <w:lang w:eastAsia="lt-LT"/>
              </w:rPr>
            </w:pPr>
            <w:r>
              <w:rPr>
                <w:b/>
                <w:bCs/>
                <w:sz w:val="22"/>
                <w:szCs w:val="22"/>
                <w:lang w:eastAsia="lt-LT"/>
              </w:rPr>
              <w:t>RINKODARA – IKI KONTROLĖS LAIKOTARPIO PABAIGOS TAIKOMOS PRIEMONĖS</w:t>
            </w:r>
          </w:p>
          <w:p w:rsidR="005B1F21" w:rsidRDefault="00000000">
            <w:pPr>
              <w:jc w:val="both"/>
              <w:rPr>
                <w:szCs w:val="24"/>
                <w:lang w:eastAsia="lt-LT"/>
              </w:rPr>
            </w:pPr>
            <w:r>
              <w:rPr>
                <w:i/>
                <w:iCs/>
                <w:sz w:val="20"/>
                <w:lang w:eastAsia="lt-LT"/>
              </w:rPr>
              <w:t>Rinkodara</w:t>
            </w:r>
            <w:r>
              <w:rPr>
                <w:b/>
                <w:bCs/>
                <w:i/>
                <w:iCs/>
                <w:sz w:val="20"/>
                <w:lang w:eastAsia="lt-LT"/>
              </w:rPr>
              <w:t> </w:t>
            </w:r>
            <w:r>
              <w:rPr>
                <w:i/>
                <w:iCs/>
                <w:sz w:val="20"/>
                <w:lang w:eastAsia="lt-LT"/>
              </w:rPr>
              <w:t>– vietos projekto vykdytojo taikomų priemonių sistema, apimanti gaminamos prekės ar teikiamos paslaugos kelią nuo jos idėjos iki vartotojo.</w:t>
            </w:r>
          </w:p>
        </w:tc>
      </w:tr>
      <w:tr w:rsidR="005B1F21">
        <w:tc>
          <w:tcPr>
            <w:tcW w:w="683"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3.1.</w:t>
            </w:r>
          </w:p>
        </w:tc>
        <w:tc>
          <w:tcPr>
            <w:tcW w:w="8956" w:type="dxa"/>
            <w:gridSpan w:val="2"/>
            <w:tcBorders>
              <w:top w:val="nil"/>
              <w:left w:val="nil"/>
              <w:bottom w:val="single" w:sz="8" w:space="0" w:color="auto"/>
              <w:right w:val="single" w:sz="8" w:space="0" w:color="auto"/>
            </w:tcBorders>
            <w:shd w:val="clear" w:color="auto" w:fill="FBE4D5"/>
            <w:hideMark/>
          </w:tcPr>
          <w:p w:rsidR="005B1F21" w:rsidRDefault="00000000">
            <w:pPr>
              <w:rPr>
                <w:szCs w:val="24"/>
                <w:lang w:eastAsia="lt-LT"/>
              </w:rPr>
            </w:pPr>
            <w:r>
              <w:rPr>
                <w:b/>
                <w:bCs/>
                <w:sz w:val="22"/>
                <w:szCs w:val="22"/>
                <w:lang w:eastAsia="lt-LT"/>
              </w:rPr>
              <w:t>Planuojamų gaminti prekių ir (arba) planuojamų teikti paslaugų vieta rinkoje</w:t>
            </w:r>
          </w:p>
        </w:tc>
      </w:tr>
      <w:tr w:rsidR="005B1F21">
        <w:tc>
          <w:tcPr>
            <w:tcW w:w="683"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3.1.1.</w:t>
            </w:r>
          </w:p>
        </w:tc>
        <w:tc>
          <w:tcPr>
            <w:tcW w:w="8956" w:type="dxa"/>
            <w:gridSpan w:val="2"/>
            <w:tcBorders>
              <w:top w:val="nil"/>
              <w:left w:val="nil"/>
              <w:bottom w:val="single" w:sz="8" w:space="0" w:color="auto"/>
              <w:right w:val="single" w:sz="8" w:space="0" w:color="auto"/>
            </w:tcBorders>
            <w:hideMark/>
          </w:tcPr>
          <w:p w:rsidR="005B1F21" w:rsidRDefault="00000000">
            <w:pPr>
              <w:jc w:val="both"/>
              <w:rPr>
                <w:szCs w:val="24"/>
                <w:lang w:eastAsia="lt-LT"/>
              </w:rPr>
            </w:pPr>
            <w:r>
              <w:rPr>
                <w:i/>
                <w:iCs/>
                <w:sz w:val="20"/>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w:t>
            </w:r>
            <w:r>
              <w:rPr>
                <w:i/>
                <w:iCs/>
                <w:sz w:val="20"/>
                <w:lang w:eastAsia="lt-LT"/>
              </w:rPr>
              <w:lastRenderedPageBreak/>
              <w:t>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5B1F21">
        <w:tc>
          <w:tcPr>
            <w:tcW w:w="683"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lastRenderedPageBreak/>
              <w:t>3.2.</w:t>
            </w:r>
          </w:p>
        </w:tc>
        <w:tc>
          <w:tcPr>
            <w:tcW w:w="8956" w:type="dxa"/>
            <w:gridSpan w:val="2"/>
            <w:tcBorders>
              <w:top w:val="nil"/>
              <w:left w:val="nil"/>
              <w:bottom w:val="single" w:sz="8" w:space="0" w:color="auto"/>
              <w:right w:val="single" w:sz="8" w:space="0" w:color="auto"/>
            </w:tcBorders>
            <w:shd w:val="clear" w:color="auto" w:fill="FBE4D5"/>
            <w:hideMark/>
          </w:tcPr>
          <w:p w:rsidR="005B1F21" w:rsidRDefault="00000000">
            <w:pPr>
              <w:rPr>
                <w:szCs w:val="24"/>
                <w:lang w:eastAsia="lt-LT"/>
              </w:rPr>
            </w:pPr>
            <w:r>
              <w:rPr>
                <w:b/>
                <w:bCs/>
                <w:sz w:val="22"/>
                <w:szCs w:val="22"/>
                <w:lang w:eastAsia="lt-LT"/>
              </w:rPr>
              <w:t>Planuojamų gaminti prekių ir (arba) planuojamų teikti paslaugų kainodara</w:t>
            </w:r>
          </w:p>
        </w:tc>
      </w:tr>
      <w:tr w:rsidR="005B1F21">
        <w:tc>
          <w:tcPr>
            <w:tcW w:w="683"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3.2.1.</w:t>
            </w:r>
          </w:p>
        </w:tc>
        <w:tc>
          <w:tcPr>
            <w:tcW w:w="333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rsidR="005B1F21" w:rsidRDefault="00000000">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didesnės arba lygios nacionaliniam vidutiniam darbo užmokesčiui;</w:t>
            </w:r>
          </w:p>
          <w:p w:rsidR="005B1F21" w:rsidRDefault="00000000">
            <w:pPr>
              <w:jc w:val="both"/>
              <w:rPr>
                <w:szCs w:val="24"/>
                <w:lang w:eastAsia="lt-LT"/>
              </w:rPr>
            </w:pPr>
            <w:r>
              <w:rPr>
                <w:sz w:val="22"/>
                <w:szCs w:val="22"/>
                <w:lang w:eastAsia="lt-LT"/>
              </w:rPr>
              <w:t>□ – mažesnės už nacionalinį vidutinį darbo užmokestį, tačiau didesnės už minimalų vidutinį darbo užmokestį;</w:t>
            </w:r>
          </w:p>
          <w:p w:rsidR="005B1F21" w:rsidRDefault="00000000">
            <w:pPr>
              <w:jc w:val="both"/>
              <w:rPr>
                <w:szCs w:val="24"/>
                <w:lang w:eastAsia="lt-LT"/>
              </w:rPr>
            </w:pPr>
            <w:r>
              <w:rPr>
                <w:sz w:val="22"/>
                <w:szCs w:val="22"/>
                <w:lang w:eastAsia="lt-LT"/>
              </w:rPr>
              <w:t>□ – mažesnės arba lygios nacionaliniam minimaliam darbo užmokesčiui.</w:t>
            </w:r>
          </w:p>
        </w:tc>
      </w:tr>
      <w:tr w:rsidR="005B1F21">
        <w:tc>
          <w:tcPr>
            <w:tcW w:w="683" w:type="dxa"/>
            <w:tcBorders>
              <w:top w:val="nil"/>
              <w:left w:val="single" w:sz="8" w:space="0" w:color="auto"/>
              <w:bottom w:val="single" w:sz="8" w:space="0" w:color="auto"/>
              <w:right w:val="single" w:sz="8" w:space="0" w:color="auto"/>
            </w:tcBorders>
            <w:vAlign w:val="center"/>
            <w:hideMark/>
          </w:tcPr>
          <w:p w:rsidR="005B1F21" w:rsidRDefault="00000000">
            <w:pPr>
              <w:jc w:val="center"/>
              <w:rPr>
                <w:szCs w:val="24"/>
                <w:lang w:eastAsia="lt-LT"/>
              </w:rPr>
            </w:pPr>
            <w:r>
              <w:rPr>
                <w:sz w:val="22"/>
                <w:szCs w:val="22"/>
                <w:lang w:eastAsia="lt-LT"/>
              </w:rPr>
              <w:t>3.2.2.</w:t>
            </w:r>
          </w:p>
        </w:tc>
        <w:tc>
          <w:tcPr>
            <w:tcW w:w="3333" w:type="dxa"/>
            <w:tcBorders>
              <w:top w:val="nil"/>
              <w:left w:val="nil"/>
              <w:bottom w:val="single" w:sz="8" w:space="0" w:color="auto"/>
              <w:right w:val="single" w:sz="8" w:space="0" w:color="auto"/>
            </w:tcBorders>
            <w:vAlign w:val="center"/>
            <w:hideMark/>
          </w:tcPr>
          <w:p w:rsidR="005B1F21" w:rsidRDefault="00000000">
            <w:pPr>
              <w:jc w:val="both"/>
              <w:rPr>
                <w:szCs w:val="24"/>
                <w:lang w:eastAsia="lt-LT"/>
              </w:rPr>
            </w:pPr>
            <w:r>
              <w:rPr>
                <w:sz w:val="22"/>
                <w:szCs w:val="22"/>
                <w:lang w:eastAsia="lt-LT"/>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rsidR="005B1F21" w:rsidRDefault="005B1F21">
            <w:pPr>
              <w:ind w:firstLine="57"/>
              <w:jc w:val="both"/>
              <w:rPr>
                <w:szCs w:val="24"/>
                <w:lang w:eastAsia="lt-LT"/>
              </w:rPr>
            </w:pPr>
          </w:p>
        </w:tc>
      </w:tr>
      <w:tr w:rsidR="005B1F21">
        <w:tc>
          <w:tcPr>
            <w:tcW w:w="683"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rsidR="005B1F21" w:rsidRDefault="00000000">
            <w:pPr>
              <w:rPr>
                <w:szCs w:val="24"/>
                <w:lang w:eastAsia="lt-LT"/>
              </w:rPr>
            </w:pPr>
            <w:r>
              <w:rPr>
                <w:b/>
                <w:bCs/>
                <w:sz w:val="22"/>
                <w:szCs w:val="22"/>
                <w:lang w:eastAsia="lt-LT"/>
              </w:rPr>
              <w:t>Planuojamų gaminti prekių paskirstymo būdai, pardavimo vietos ir (arba) planuojamų teikti paslaugų vieta</w:t>
            </w:r>
          </w:p>
        </w:tc>
      </w:tr>
      <w:tr w:rsidR="005B1F21">
        <w:tc>
          <w:tcPr>
            <w:tcW w:w="9639" w:type="dxa"/>
            <w:gridSpan w:val="3"/>
            <w:tcBorders>
              <w:top w:val="nil"/>
              <w:left w:val="single" w:sz="8" w:space="0" w:color="auto"/>
              <w:bottom w:val="single" w:sz="8" w:space="0" w:color="auto"/>
              <w:right w:val="single" w:sz="8" w:space="0" w:color="auto"/>
            </w:tcBorders>
            <w:vAlign w:val="center"/>
            <w:hideMark/>
          </w:tcPr>
          <w:p w:rsidR="005B1F21" w:rsidRDefault="00000000">
            <w:pPr>
              <w:jc w:val="both"/>
              <w:rPr>
                <w:szCs w:val="24"/>
                <w:lang w:eastAsia="lt-LT"/>
              </w:rPr>
            </w:pPr>
            <w:r>
              <w:rPr>
                <w:i/>
                <w:iCs/>
                <w:sz w:val="20"/>
                <w:lang w:eastAsia="lt-LT"/>
              </w:rPr>
              <w:t>Nurodoma, kokie numatomi prekių ir (arba) paslaugų pardavimo būdai ir vietos, kokiais būdais ir priemonėmis prekės bus pristatomos į pardavimo vietas.</w:t>
            </w:r>
          </w:p>
        </w:tc>
      </w:tr>
      <w:tr w:rsidR="005B1F21">
        <w:tc>
          <w:tcPr>
            <w:tcW w:w="683"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rsidR="005B1F21" w:rsidRDefault="00000000">
            <w:pPr>
              <w:rPr>
                <w:szCs w:val="24"/>
                <w:lang w:eastAsia="lt-LT"/>
              </w:rPr>
            </w:pPr>
            <w:r>
              <w:rPr>
                <w:b/>
                <w:bCs/>
                <w:sz w:val="22"/>
                <w:szCs w:val="22"/>
                <w:lang w:eastAsia="lt-LT"/>
              </w:rPr>
              <w:t>Planuojamų gaminti prekių ir (arba) planuojamų teikti paslaugų pardavimų skatinimas</w:t>
            </w:r>
          </w:p>
        </w:tc>
      </w:tr>
      <w:tr w:rsidR="005B1F21">
        <w:tc>
          <w:tcPr>
            <w:tcW w:w="9639" w:type="dxa"/>
            <w:gridSpan w:val="3"/>
            <w:tcBorders>
              <w:top w:val="nil"/>
              <w:left w:val="single" w:sz="8" w:space="0" w:color="auto"/>
              <w:bottom w:val="single" w:sz="8" w:space="0" w:color="auto"/>
              <w:right w:val="single" w:sz="8" w:space="0" w:color="auto"/>
            </w:tcBorders>
            <w:vAlign w:val="center"/>
            <w:hideMark/>
          </w:tcPr>
          <w:p w:rsidR="005B1F21" w:rsidRDefault="00000000">
            <w:pPr>
              <w:rPr>
                <w:szCs w:val="24"/>
                <w:lang w:eastAsia="lt-LT"/>
              </w:rPr>
            </w:pPr>
            <w:r>
              <w:rPr>
                <w:i/>
                <w:iCs/>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5B1F21" w:rsidRDefault="005B1F21">
      <w:pPr>
        <w:ind w:firstLine="777"/>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2299"/>
        <w:gridCol w:w="1537"/>
        <w:gridCol w:w="969"/>
        <w:gridCol w:w="942"/>
        <w:gridCol w:w="974"/>
        <w:gridCol w:w="977"/>
        <w:gridCol w:w="980"/>
      </w:tblGrid>
      <w:tr w:rsidR="005B1F21">
        <w:tc>
          <w:tcPr>
            <w:tcW w:w="966" w:type="dxa"/>
            <w:shd w:val="clear" w:color="auto" w:fill="E5B8B7"/>
            <w:tcMar>
              <w:top w:w="0" w:type="dxa"/>
              <w:left w:w="108" w:type="dxa"/>
              <w:bottom w:w="0" w:type="dxa"/>
              <w:right w:w="108" w:type="dxa"/>
            </w:tcMar>
            <w:hideMark/>
          </w:tcPr>
          <w:p w:rsidR="005B1F21" w:rsidRDefault="00000000">
            <w:pPr>
              <w:rPr>
                <w:szCs w:val="24"/>
                <w:lang w:eastAsia="lt-LT"/>
              </w:rPr>
            </w:pPr>
            <w:r>
              <w:rPr>
                <w:b/>
                <w:bCs/>
                <w:sz w:val="22"/>
                <w:szCs w:val="22"/>
                <w:lang w:eastAsia="lt-LT"/>
              </w:rPr>
              <w:t>4.</w:t>
            </w:r>
          </w:p>
        </w:tc>
        <w:tc>
          <w:tcPr>
            <w:tcW w:w="8662" w:type="dxa"/>
            <w:gridSpan w:val="7"/>
            <w:shd w:val="clear" w:color="auto" w:fill="E5B8B7"/>
            <w:tcMar>
              <w:top w:w="0" w:type="dxa"/>
              <w:left w:w="108" w:type="dxa"/>
              <w:bottom w:w="0" w:type="dxa"/>
              <w:right w:w="108" w:type="dxa"/>
            </w:tcMar>
            <w:hideMark/>
          </w:tcPr>
          <w:p w:rsidR="005B1F21" w:rsidRDefault="00000000">
            <w:pPr>
              <w:rPr>
                <w:szCs w:val="24"/>
                <w:lang w:eastAsia="lt-LT"/>
              </w:rPr>
            </w:pPr>
            <w:r>
              <w:rPr>
                <w:b/>
                <w:bCs/>
                <w:sz w:val="22"/>
                <w:szCs w:val="22"/>
                <w:lang w:eastAsia="lt-LT"/>
              </w:rPr>
              <w:t>ESAMOS EKONOMINĖS SITUACIJOS ANALIZĖ IR PROGNOZUOJAMAS POKYTIS PO PARAMOS VIETOS PROJEKTUI ĮGYVENDINTI SKYRIMO</w:t>
            </w: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w:t>
            </w:r>
          </w:p>
        </w:tc>
        <w:tc>
          <w:tcPr>
            <w:tcW w:w="2431" w:type="dxa"/>
            <w:tcMar>
              <w:top w:w="0" w:type="dxa"/>
              <w:left w:w="108" w:type="dxa"/>
              <w:bottom w:w="0" w:type="dxa"/>
              <w:right w:w="108" w:type="dxa"/>
            </w:tcMar>
            <w:hideMark/>
          </w:tcPr>
          <w:p w:rsidR="005B1F21" w:rsidRDefault="00000000">
            <w:pPr>
              <w:jc w:val="center"/>
              <w:rPr>
                <w:szCs w:val="24"/>
                <w:lang w:eastAsia="lt-LT"/>
              </w:rPr>
            </w:pPr>
            <w:r>
              <w:rPr>
                <w:b/>
                <w:bCs/>
                <w:sz w:val="22"/>
                <w:szCs w:val="22"/>
                <w:lang w:eastAsia="lt-LT"/>
              </w:rPr>
              <w:t>II</w:t>
            </w:r>
          </w:p>
        </w:tc>
        <w:tc>
          <w:tcPr>
            <w:tcW w:w="1276" w:type="dxa"/>
            <w:tcMar>
              <w:top w:w="0" w:type="dxa"/>
              <w:left w:w="108" w:type="dxa"/>
              <w:bottom w:w="0" w:type="dxa"/>
              <w:right w:w="108" w:type="dxa"/>
            </w:tcMar>
            <w:hideMark/>
          </w:tcPr>
          <w:p w:rsidR="005B1F21" w:rsidRDefault="00000000">
            <w:pPr>
              <w:jc w:val="center"/>
              <w:rPr>
                <w:szCs w:val="24"/>
                <w:lang w:eastAsia="lt-LT"/>
              </w:rPr>
            </w:pPr>
            <w:r>
              <w:rPr>
                <w:b/>
                <w:bCs/>
                <w:szCs w:val="24"/>
                <w:lang w:eastAsia="lt-LT"/>
              </w:rPr>
              <w:t>III</w:t>
            </w:r>
          </w:p>
        </w:tc>
        <w:tc>
          <w:tcPr>
            <w:tcW w:w="992" w:type="dxa"/>
            <w:tcMar>
              <w:top w:w="0" w:type="dxa"/>
              <w:left w:w="108" w:type="dxa"/>
              <w:bottom w:w="0" w:type="dxa"/>
              <w:right w:w="108" w:type="dxa"/>
            </w:tcMar>
            <w:hideMark/>
          </w:tcPr>
          <w:p w:rsidR="005B1F21" w:rsidRDefault="00000000">
            <w:pPr>
              <w:jc w:val="center"/>
              <w:rPr>
                <w:szCs w:val="24"/>
                <w:lang w:eastAsia="lt-LT"/>
              </w:rPr>
            </w:pPr>
            <w:r>
              <w:rPr>
                <w:b/>
                <w:bCs/>
                <w:szCs w:val="24"/>
                <w:lang w:eastAsia="lt-LT"/>
              </w:rPr>
              <w:t>VI</w:t>
            </w:r>
          </w:p>
        </w:tc>
        <w:tc>
          <w:tcPr>
            <w:tcW w:w="959" w:type="dxa"/>
            <w:tcMar>
              <w:top w:w="0" w:type="dxa"/>
              <w:left w:w="108" w:type="dxa"/>
              <w:bottom w:w="0" w:type="dxa"/>
              <w:right w:w="108" w:type="dxa"/>
            </w:tcMar>
            <w:hideMark/>
          </w:tcPr>
          <w:p w:rsidR="005B1F21" w:rsidRDefault="00000000">
            <w:pPr>
              <w:jc w:val="center"/>
              <w:rPr>
                <w:szCs w:val="24"/>
                <w:lang w:eastAsia="lt-LT"/>
              </w:rPr>
            </w:pPr>
            <w:r>
              <w:rPr>
                <w:b/>
                <w:bCs/>
                <w:szCs w:val="24"/>
                <w:lang w:eastAsia="lt-LT"/>
              </w:rPr>
              <w:t>V</w:t>
            </w:r>
          </w:p>
        </w:tc>
        <w:tc>
          <w:tcPr>
            <w:tcW w:w="998" w:type="dxa"/>
            <w:tcMar>
              <w:top w:w="0" w:type="dxa"/>
              <w:left w:w="108" w:type="dxa"/>
              <w:bottom w:w="0" w:type="dxa"/>
              <w:right w:w="108" w:type="dxa"/>
            </w:tcMar>
            <w:hideMark/>
          </w:tcPr>
          <w:p w:rsidR="005B1F21" w:rsidRDefault="00000000">
            <w:pPr>
              <w:jc w:val="center"/>
              <w:rPr>
                <w:szCs w:val="24"/>
                <w:lang w:eastAsia="lt-LT"/>
              </w:rPr>
            </w:pPr>
            <w:r>
              <w:rPr>
                <w:b/>
                <w:bCs/>
                <w:szCs w:val="24"/>
                <w:lang w:eastAsia="lt-LT"/>
              </w:rPr>
              <w:t>VI</w:t>
            </w:r>
          </w:p>
        </w:tc>
        <w:tc>
          <w:tcPr>
            <w:tcW w:w="1001" w:type="dxa"/>
            <w:tcMar>
              <w:top w:w="0" w:type="dxa"/>
              <w:left w:w="108" w:type="dxa"/>
              <w:bottom w:w="0" w:type="dxa"/>
              <w:right w:w="108" w:type="dxa"/>
            </w:tcMar>
            <w:hideMark/>
          </w:tcPr>
          <w:p w:rsidR="005B1F21" w:rsidRDefault="00000000">
            <w:pPr>
              <w:jc w:val="center"/>
              <w:rPr>
                <w:szCs w:val="24"/>
                <w:lang w:eastAsia="lt-LT"/>
              </w:rPr>
            </w:pPr>
            <w:r>
              <w:rPr>
                <w:b/>
                <w:bCs/>
                <w:szCs w:val="24"/>
                <w:lang w:eastAsia="lt-LT"/>
              </w:rPr>
              <w:t>VII</w:t>
            </w:r>
          </w:p>
        </w:tc>
        <w:tc>
          <w:tcPr>
            <w:tcW w:w="1005" w:type="dxa"/>
            <w:tcMar>
              <w:top w:w="0" w:type="dxa"/>
              <w:left w:w="108" w:type="dxa"/>
              <w:bottom w:w="0" w:type="dxa"/>
              <w:right w:w="108" w:type="dxa"/>
            </w:tcMar>
            <w:hideMark/>
          </w:tcPr>
          <w:p w:rsidR="005B1F21" w:rsidRDefault="00000000">
            <w:pPr>
              <w:jc w:val="center"/>
              <w:rPr>
                <w:szCs w:val="24"/>
                <w:lang w:eastAsia="lt-LT"/>
              </w:rPr>
            </w:pPr>
            <w:r>
              <w:rPr>
                <w:b/>
                <w:bCs/>
                <w:szCs w:val="24"/>
                <w:lang w:eastAsia="lt-LT"/>
              </w:rPr>
              <w:t>VIII</w:t>
            </w:r>
          </w:p>
        </w:tc>
      </w:tr>
      <w:tr w:rsidR="005B1F21">
        <w:tc>
          <w:tcPr>
            <w:tcW w:w="966" w:type="dxa"/>
            <w:vMerge w:val="restart"/>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Eil. Nr.</w:t>
            </w:r>
          </w:p>
        </w:tc>
        <w:tc>
          <w:tcPr>
            <w:tcW w:w="2431" w:type="dxa"/>
            <w:vMerge w:val="restart"/>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Reikšmės</w:t>
            </w:r>
          </w:p>
        </w:tc>
        <w:tc>
          <w:tcPr>
            <w:tcW w:w="1276" w:type="dxa"/>
            <w:vMerge w:val="restart"/>
            <w:shd w:val="clear" w:color="auto" w:fill="F2DBDB"/>
            <w:tcMar>
              <w:top w:w="0" w:type="dxa"/>
              <w:left w:w="108" w:type="dxa"/>
              <w:bottom w:w="0" w:type="dxa"/>
              <w:right w:w="108" w:type="dxa"/>
            </w:tcMar>
            <w:hideMark/>
          </w:tcPr>
          <w:p w:rsidR="005B1F21" w:rsidRDefault="00000000">
            <w:pPr>
              <w:jc w:val="center"/>
              <w:rPr>
                <w:szCs w:val="24"/>
                <w:lang w:eastAsia="lt-LT"/>
              </w:rPr>
            </w:pPr>
            <w:r>
              <w:rPr>
                <w:b/>
                <w:bCs/>
                <w:szCs w:val="24"/>
                <w:lang w:eastAsia="lt-LT"/>
              </w:rPr>
              <w:t>Ataskaitiniai arba praėję ataskaitiniai metai</w:t>
            </w:r>
          </w:p>
          <w:p w:rsidR="005B1F21" w:rsidRDefault="00000000">
            <w:pPr>
              <w:rPr>
                <w:szCs w:val="24"/>
                <w:lang w:eastAsia="lt-LT"/>
              </w:rPr>
            </w:pPr>
            <w:r>
              <w:rPr>
                <w:b/>
                <w:bCs/>
                <w:szCs w:val="24"/>
                <w:lang w:eastAsia="lt-LT"/>
              </w:rPr>
              <w:t>[20...&gt;</w:t>
            </w:r>
          </w:p>
        </w:tc>
        <w:tc>
          <w:tcPr>
            <w:tcW w:w="1951" w:type="dxa"/>
            <w:gridSpan w:val="2"/>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Cs w:val="24"/>
                <w:lang w:eastAsia="lt-LT"/>
              </w:rPr>
              <w:t>Verslo plano įgyvendinimo laikotarpis</w:t>
            </w:r>
          </w:p>
        </w:tc>
        <w:tc>
          <w:tcPr>
            <w:tcW w:w="3004" w:type="dxa"/>
            <w:gridSpan w:val="3"/>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Cs w:val="24"/>
                <w:lang w:eastAsia="lt-LT"/>
              </w:rPr>
              <w:t xml:space="preserve">Kontrolės laikotarpis  </w:t>
            </w:r>
          </w:p>
        </w:tc>
      </w:tr>
      <w:tr w:rsidR="005B1F21">
        <w:tc>
          <w:tcPr>
            <w:tcW w:w="0" w:type="auto"/>
            <w:vMerge/>
            <w:vAlign w:val="center"/>
            <w:hideMark/>
          </w:tcPr>
          <w:p w:rsidR="005B1F21" w:rsidRDefault="005B1F21">
            <w:pPr>
              <w:rPr>
                <w:szCs w:val="24"/>
                <w:lang w:eastAsia="lt-LT"/>
              </w:rPr>
            </w:pPr>
          </w:p>
        </w:tc>
        <w:tc>
          <w:tcPr>
            <w:tcW w:w="0" w:type="auto"/>
            <w:vMerge/>
            <w:vAlign w:val="center"/>
            <w:hideMark/>
          </w:tcPr>
          <w:p w:rsidR="005B1F21" w:rsidRDefault="005B1F21">
            <w:pPr>
              <w:rPr>
                <w:szCs w:val="24"/>
                <w:lang w:eastAsia="lt-LT"/>
              </w:rPr>
            </w:pPr>
          </w:p>
        </w:tc>
        <w:tc>
          <w:tcPr>
            <w:tcW w:w="0" w:type="auto"/>
            <w:vMerge/>
            <w:vAlign w:val="center"/>
            <w:hideMark/>
          </w:tcPr>
          <w:p w:rsidR="005B1F21" w:rsidRDefault="005B1F21">
            <w:pPr>
              <w:rPr>
                <w:szCs w:val="24"/>
                <w:lang w:eastAsia="lt-LT"/>
              </w:rPr>
            </w:pPr>
          </w:p>
        </w:tc>
        <w:tc>
          <w:tcPr>
            <w:tcW w:w="992"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Cs w:val="24"/>
                <w:lang w:eastAsia="lt-LT"/>
              </w:rPr>
              <w:t>I</w:t>
            </w:r>
          </w:p>
          <w:p w:rsidR="005B1F21" w:rsidRDefault="00000000">
            <w:pPr>
              <w:jc w:val="center"/>
              <w:rPr>
                <w:szCs w:val="24"/>
                <w:lang w:eastAsia="lt-LT"/>
              </w:rPr>
            </w:pPr>
            <w:r>
              <w:rPr>
                <w:b/>
                <w:bCs/>
                <w:szCs w:val="24"/>
                <w:lang w:eastAsia="lt-LT"/>
              </w:rPr>
              <w:t>metai</w:t>
            </w:r>
          </w:p>
          <w:p w:rsidR="005B1F21" w:rsidRDefault="00000000">
            <w:pPr>
              <w:jc w:val="center"/>
              <w:rPr>
                <w:szCs w:val="24"/>
                <w:lang w:eastAsia="lt-LT"/>
              </w:rPr>
            </w:pPr>
            <w:r>
              <w:rPr>
                <w:b/>
                <w:bCs/>
                <w:szCs w:val="24"/>
                <w:lang w:eastAsia="lt-LT"/>
              </w:rPr>
              <w:t>[20...&gt;</w:t>
            </w:r>
          </w:p>
        </w:tc>
        <w:tc>
          <w:tcPr>
            <w:tcW w:w="959"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Cs w:val="24"/>
                <w:lang w:eastAsia="lt-LT"/>
              </w:rPr>
              <w:t>... metai</w:t>
            </w:r>
          </w:p>
          <w:p w:rsidR="005B1F21" w:rsidRDefault="00000000">
            <w:pPr>
              <w:jc w:val="center"/>
              <w:rPr>
                <w:szCs w:val="24"/>
                <w:lang w:eastAsia="lt-LT"/>
              </w:rPr>
            </w:pPr>
            <w:r>
              <w:rPr>
                <w:b/>
                <w:bCs/>
                <w:szCs w:val="24"/>
                <w:lang w:eastAsia="lt-LT"/>
              </w:rPr>
              <w:t>[20...&gt;</w:t>
            </w:r>
          </w:p>
        </w:tc>
        <w:tc>
          <w:tcPr>
            <w:tcW w:w="998"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Cs w:val="24"/>
                <w:lang w:eastAsia="lt-LT"/>
              </w:rPr>
              <w:t>I</w:t>
            </w:r>
          </w:p>
          <w:p w:rsidR="005B1F21" w:rsidRDefault="00000000">
            <w:pPr>
              <w:jc w:val="center"/>
              <w:rPr>
                <w:szCs w:val="24"/>
                <w:lang w:eastAsia="lt-LT"/>
              </w:rPr>
            </w:pPr>
            <w:r>
              <w:rPr>
                <w:b/>
                <w:bCs/>
                <w:szCs w:val="24"/>
                <w:lang w:eastAsia="lt-LT"/>
              </w:rPr>
              <w:t>metai</w:t>
            </w:r>
          </w:p>
          <w:p w:rsidR="005B1F21" w:rsidRDefault="00000000">
            <w:pPr>
              <w:jc w:val="center"/>
              <w:rPr>
                <w:szCs w:val="24"/>
                <w:lang w:eastAsia="lt-LT"/>
              </w:rPr>
            </w:pPr>
            <w:r>
              <w:rPr>
                <w:b/>
                <w:bCs/>
                <w:szCs w:val="24"/>
                <w:lang w:eastAsia="lt-LT"/>
              </w:rPr>
              <w:t>[20...&gt;</w:t>
            </w:r>
          </w:p>
        </w:tc>
        <w:tc>
          <w:tcPr>
            <w:tcW w:w="1001"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Cs w:val="24"/>
                <w:lang w:eastAsia="lt-LT"/>
              </w:rPr>
              <w:t>II metai</w:t>
            </w:r>
          </w:p>
          <w:p w:rsidR="005B1F21" w:rsidRDefault="00000000">
            <w:pPr>
              <w:jc w:val="center"/>
              <w:rPr>
                <w:szCs w:val="24"/>
                <w:lang w:eastAsia="lt-LT"/>
              </w:rPr>
            </w:pPr>
            <w:r>
              <w:rPr>
                <w:b/>
                <w:bCs/>
                <w:szCs w:val="24"/>
                <w:lang w:eastAsia="lt-LT"/>
              </w:rPr>
              <w:t>[20...&gt;</w:t>
            </w:r>
          </w:p>
        </w:tc>
        <w:tc>
          <w:tcPr>
            <w:tcW w:w="1005"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Cs w:val="24"/>
                <w:lang w:eastAsia="lt-LT"/>
              </w:rPr>
              <w:t>... metai</w:t>
            </w:r>
          </w:p>
          <w:p w:rsidR="005B1F21" w:rsidRDefault="00000000">
            <w:pPr>
              <w:jc w:val="center"/>
              <w:rPr>
                <w:szCs w:val="24"/>
                <w:lang w:eastAsia="lt-LT"/>
              </w:rPr>
            </w:pPr>
            <w:r>
              <w:rPr>
                <w:b/>
                <w:bCs/>
                <w:szCs w:val="24"/>
                <w:lang w:eastAsia="lt-LT"/>
              </w:rPr>
              <w:t>[20...&gt;</w:t>
            </w:r>
          </w:p>
        </w:tc>
      </w:tr>
      <w:tr w:rsidR="005B1F21">
        <w:tc>
          <w:tcPr>
            <w:tcW w:w="966" w:type="dxa"/>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4.1.</w:t>
            </w:r>
          </w:p>
        </w:tc>
        <w:tc>
          <w:tcPr>
            <w:tcW w:w="8662" w:type="dxa"/>
            <w:gridSpan w:val="7"/>
            <w:shd w:val="clear" w:color="auto" w:fill="E5B8B7"/>
            <w:tcMar>
              <w:top w:w="0" w:type="dxa"/>
              <w:left w:w="108" w:type="dxa"/>
              <w:bottom w:w="0" w:type="dxa"/>
              <w:right w:w="108" w:type="dxa"/>
            </w:tcMar>
            <w:hideMark/>
          </w:tcPr>
          <w:p w:rsidR="005B1F21" w:rsidRDefault="00000000">
            <w:pPr>
              <w:jc w:val="both"/>
              <w:rPr>
                <w:szCs w:val="24"/>
                <w:lang w:eastAsia="lt-LT"/>
              </w:rPr>
            </w:pPr>
            <w:r>
              <w:rPr>
                <w:b/>
                <w:bCs/>
                <w:sz w:val="22"/>
                <w:szCs w:val="22"/>
                <w:lang w:eastAsia="lt-LT"/>
              </w:rPr>
              <w:t>PAREIŠKĖJO PAJAMOS IŠ EKONOMINĖS VEIKLOS (PAGAL EVRK) (EUR)</w:t>
            </w:r>
          </w:p>
        </w:tc>
      </w:tr>
      <w:tr w:rsidR="005B1F21">
        <w:tc>
          <w:tcPr>
            <w:tcW w:w="966"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4.1.1.</w:t>
            </w:r>
          </w:p>
        </w:tc>
        <w:tc>
          <w:tcPr>
            <w:tcW w:w="8662" w:type="dxa"/>
            <w:gridSpan w:val="7"/>
            <w:shd w:val="clear" w:color="auto" w:fill="F2DBDB"/>
            <w:tcMar>
              <w:top w:w="0" w:type="dxa"/>
              <w:left w:w="108" w:type="dxa"/>
              <w:bottom w:w="0" w:type="dxa"/>
              <w:right w:w="108" w:type="dxa"/>
            </w:tcMar>
            <w:hideMark/>
          </w:tcPr>
          <w:p w:rsidR="005B1F21" w:rsidRDefault="00000000">
            <w:pPr>
              <w:rPr>
                <w:szCs w:val="24"/>
                <w:lang w:eastAsia="lt-LT"/>
              </w:rPr>
            </w:pPr>
            <w:r>
              <w:rPr>
                <w:b/>
                <w:bCs/>
                <w:sz w:val="22"/>
                <w:szCs w:val="22"/>
                <w:lang w:eastAsia="lt-LT"/>
              </w:rPr>
              <w:t>Gaminamos ir planuojamos gaminti prekės</w:t>
            </w:r>
          </w:p>
          <w:p w:rsidR="005B1F21" w:rsidRDefault="00000000">
            <w:pPr>
              <w:jc w:val="both"/>
              <w:rPr>
                <w:szCs w:val="24"/>
                <w:lang w:eastAsia="lt-LT"/>
              </w:rPr>
            </w:pPr>
            <w:r>
              <w:rPr>
                <w:i/>
                <w:iCs/>
                <w:sz w:val="20"/>
                <w:lang w:eastAsia="lt-LT"/>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4.1.1.1.</w:t>
            </w:r>
          </w:p>
        </w:tc>
        <w:tc>
          <w:tcPr>
            <w:tcW w:w="2431" w:type="dxa"/>
            <w:tcMar>
              <w:top w:w="0" w:type="dxa"/>
              <w:left w:w="108" w:type="dxa"/>
              <w:bottom w:w="0" w:type="dxa"/>
              <w:right w:w="108" w:type="dxa"/>
            </w:tcMar>
            <w:vAlign w:val="center"/>
            <w:hideMark/>
          </w:tcPr>
          <w:p w:rsidR="005B1F21" w:rsidRDefault="00000000">
            <w:pPr>
              <w:jc w:val="both"/>
              <w:rPr>
                <w:szCs w:val="24"/>
                <w:lang w:eastAsia="lt-LT"/>
              </w:rPr>
            </w:pPr>
            <w:r>
              <w:rPr>
                <w:b/>
                <w:bCs/>
                <w:sz w:val="22"/>
                <w:szCs w:val="22"/>
                <w:lang w:eastAsia="lt-LT"/>
              </w:rPr>
              <w:t>Pagaminta (užauginta)</w:t>
            </w:r>
          </w:p>
          <w:p w:rsidR="005B1F21" w:rsidRDefault="00000000">
            <w:pPr>
              <w:jc w:val="both"/>
              <w:rPr>
                <w:szCs w:val="24"/>
                <w:lang w:eastAsia="lt-LT"/>
              </w:rPr>
            </w:pPr>
            <w:r>
              <w:rPr>
                <w:b/>
                <w:bCs/>
                <w:sz w:val="22"/>
                <w:szCs w:val="22"/>
                <w:lang w:eastAsia="lt-LT"/>
              </w:rPr>
              <w:t>[...&gt; (EVRK kodas [...&gt;)</w:t>
            </w:r>
          </w:p>
          <w:p w:rsidR="005B1F21" w:rsidRDefault="00000000">
            <w:pPr>
              <w:jc w:val="both"/>
              <w:rPr>
                <w:szCs w:val="24"/>
                <w:lang w:eastAsia="lt-LT"/>
              </w:rPr>
            </w:pPr>
            <w:r>
              <w:rPr>
                <w:i/>
                <w:iCs/>
                <w:sz w:val="20"/>
                <w:lang w:eastAsia="lt-LT"/>
              </w:rPr>
              <w:t>Čia ir toliau (toliau esančiose šios lentelės II stulpelio eilutėse) įrašykite konkrečiai, kas gaminama (užauginama) pagal EVRK (nurodomas EVRK kodas), ir nurodykite mato vienetą (pvz., vnt., kg, t).</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4.1.1.2.</w:t>
            </w:r>
          </w:p>
        </w:tc>
        <w:tc>
          <w:tcPr>
            <w:tcW w:w="2431" w:type="dxa"/>
            <w:tcMar>
              <w:top w:w="0" w:type="dxa"/>
              <w:left w:w="108" w:type="dxa"/>
              <w:bottom w:w="0" w:type="dxa"/>
              <w:right w:w="108" w:type="dxa"/>
            </w:tcMar>
            <w:vAlign w:val="center"/>
            <w:hideMark/>
          </w:tcPr>
          <w:p w:rsidR="005B1F21" w:rsidRDefault="00000000">
            <w:pPr>
              <w:jc w:val="both"/>
              <w:rPr>
                <w:szCs w:val="24"/>
                <w:lang w:eastAsia="lt-LT"/>
              </w:rPr>
            </w:pPr>
            <w:r>
              <w:rPr>
                <w:b/>
                <w:bCs/>
                <w:sz w:val="22"/>
                <w:szCs w:val="22"/>
                <w:lang w:eastAsia="lt-LT"/>
              </w:rPr>
              <w:t>Parduota [...&gt;</w:t>
            </w:r>
          </w:p>
          <w:p w:rsidR="005B1F21" w:rsidRDefault="00000000">
            <w:pPr>
              <w:jc w:val="both"/>
              <w:rPr>
                <w:szCs w:val="24"/>
                <w:lang w:eastAsia="lt-LT"/>
              </w:rPr>
            </w:pPr>
            <w:r>
              <w:rPr>
                <w:i/>
                <w:iCs/>
                <w:sz w:val="20"/>
                <w:lang w:eastAsia="lt-LT"/>
              </w:rPr>
              <w:t>Mato vienetas turi sutapti su 4.1.1.1 eilutėje nurodytu mato vienetu.</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4.1.1.3.</w:t>
            </w:r>
          </w:p>
        </w:tc>
        <w:tc>
          <w:tcPr>
            <w:tcW w:w="2431" w:type="dxa"/>
            <w:tcMar>
              <w:top w:w="0" w:type="dxa"/>
              <w:left w:w="108" w:type="dxa"/>
              <w:bottom w:w="0" w:type="dxa"/>
              <w:right w:w="108" w:type="dxa"/>
            </w:tcMar>
            <w:vAlign w:val="center"/>
            <w:hideMark/>
          </w:tcPr>
          <w:p w:rsidR="005B1F21" w:rsidRDefault="00000000">
            <w:pPr>
              <w:jc w:val="both"/>
              <w:rPr>
                <w:szCs w:val="24"/>
                <w:lang w:eastAsia="lt-LT"/>
              </w:rPr>
            </w:pPr>
            <w:r>
              <w:rPr>
                <w:b/>
                <w:bCs/>
                <w:sz w:val="22"/>
                <w:szCs w:val="22"/>
                <w:lang w:eastAsia="lt-LT"/>
              </w:rPr>
              <w:t>Vidutinė kaina (Eur)</w:t>
            </w:r>
          </w:p>
          <w:p w:rsidR="005B1F21" w:rsidRDefault="00000000">
            <w:pPr>
              <w:jc w:val="both"/>
              <w:rPr>
                <w:szCs w:val="24"/>
                <w:lang w:eastAsia="lt-LT"/>
              </w:rPr>
            </w:pPr>
            <w:r>
              <w:rPr>
                <w:i/>
                <w:iCs/>
                <w:sz w:val="20"/>
                <w:lang w:eastAsia="lt-LT"/>
              </w:rPr>
              <w:lastRenderedPageBreak/>
              <w:t>Nurodoma kaina Eur už 1 mato vienetą, nurodytą 4.1.1.1–4.1.1.2 eilutėse.</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4.1.1.4.</w:t>
            </w:r>
          </w:p>
        </w:tc>
        <w:tc>
          <w:tcPr>
            <w:tcW w:w="2431" w:type="dxa"/>
            <w:tcMar>
              <w:top w:w="0" w:type="dxa"/>
              <w:left w:w="108" w:type="dxa"/>
              <w:bottom w:w="0" w:type="dxa"/>
              <w:right w:w="108" w:type="dxa"/>
            </w:tcMar>
            <w:vAlign w:val="center"/>
            <w:hideMark/>
          </w:tcPr>
          <w:p w:rsidR="005B1F21" w:rsidRDefault="00000000">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4.1.2.</w:t>
            </w:r>
          </w:p>
        </w:tc>
        <w:tc>
          <w:tcPr>
            <w:tcW w:w="8662" w:type="dxa"/>
            <w:gridSpan w:val="7"/>
            <w:shd w:val="clear" w:color="auto" w:fill="F2DBDB"/>
            <w:tcMar>
              <w:top w:w="0" w:type="dxa"/>
              <w:left w:w="108" w:type="dxa"/>
              <w:bottom w:w="0" w:type="dxa"/>
              <w:right w:w="108" w:type="dxa"/>
            </w:tcMar>
            <w:hideMark/>
          </w:tcPr>
          <w:p w:rsidR="005B1F21" w:rsidRDefault="00000000">
            <w:pPr>
              <w:rPr>
                <w:szCs w:val="24"/>
                <w:lang w:eastAsia="lt-LT"/>
              </w:rPr>
            </w:pPr>
            <w:r>
              <w:rPr>
                <w:b/>
                <w:bCs/>
                <w:sz w:val="20"/>
                <w:lang w:eastAsia="lt-LT"/>
              </w:rPr>
              <w:t>Teikiamos ir planuojamos teikti paslaugos</w:t>
            </w:r>
          </w:p>
          <w:p w:rsidR="005B1F21" w:rsidRDefault="00000000">
            <w:pPr>
              <w:jc w:val="both"/>
              <w:rPr>
                <w:szCs w:val="24"/>
                <w:lang w:eastAsia="lt-LT"/>
              </w:rPr>
            </w:pPr>
            <w:r>
              <w:rPr>
                <w:i/>
                <w:iCs/>
                <w:sz w:val="20"/>
                <w:lang w:eastAsia="lt-LT"/>
              </w:rPr>
              <w:t>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w:t>
            </w: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4.1.2.1.</w:t>
            </w:r>
          </w:p>
        </w:tc>
        <w:tc>
          <w:tcPr>
            <w:tcW w:w="2431" w:type="dxa"/>
            <w:tcMar>
              <w:top w:w="0" w:type="dxa"/>
              <w:left w:w="108" w:type="dxa"/>
              <w:bottom w:w="0" w:type="dxa"/>
              <w:right w:w="108" w:type="dxa"/>
            </w:tcMar>
            <w:vAlign w:val="center"/>
            <w:hideMark/>
          </w:tcPr>
          <w:p w:rsidR="005B1F21" w:rsidRDefault="00000000">
            <w:pPr>
              <w:jc w:val="both"/>
              <w:rPr>
                <w:szCs w:val="24"/>
                <w:lang w:eastAsia="lt-LT"/>
              </w:rPr>
            </w:pPr>
            <w:r>
              <w:rPr>
                <w:b/>
                <w:bCs/>
                <w:sz w:val="22"/>
                <w:szCs w:val="22"/>
                <w:lang w:eastAsia="lt-LT"/>
              </w:rPr>
              <w:t>Parduota paslaugų [...&gt; (EVRK kodas [...&gt;)</w:t>
            </w:r>
          </w:p>
          <w:p w:rsidR="005B1F21" w:rsidRDefault="00000000">
            <w:pPr>
              <w:jc w:val="both"/>
              <w:rPr>
                <w:szCs w:val="24"/>
                <w:lang w:eastAsia="lt-LT"/>
              </w:rPr>
            </w:pPr>
            <w:r>
              <w:rPr>
                <w:i/>
                <w:iCs/>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3"/>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4.1.2.2.</w:t>
            </w:r>
          </w:p>
        </w:tc>
        <w:tc>
          <w:tcPr>
            <w:tcW w:w="2431" w:type="dxa"/>
            <w:tcMar>
              <w:top w:w="0" w:type="dxa"/>
              <w:left w:w="108" w:type="dxa"/>
              <w:bottom w:w="0" w:type="dxa"/>
              <w:right w:w="108" w:type="dxa"/>
            </w:tcMar>
            <w:vAlign w:val="center"/>
            <w:hideMark/>
          </w:tcPr>
          <w:p w:rsidR="005B1F21" w:rsidRDefault="00000000">
            <w:pPr>
              <w:jc w:val="both"/>
              <w:rPr>
                <w:szCs w:val="24"/>
                <w:lang w:eastAsia="lt-LT"/>
              </w:rPr>
            </w:pPr>
            <w:r>
              <w:rPr>
                <w:b/>
                <w:bCs/>
                <w:sz w:val="22"/>
                <w:szCs w:val="22"/>
                <w:lang w:eastAsia="lt-LT"/>
              </w:rPr>
              <w:t>Parduotos paslaugos vidutinis įkainis (Eur už mato vnt.)</w:t>
            </w:r>
          </w:p>
          <w:p w:rsidR="005B1F21" w:rsidRDefault="00000000">
            <w:pPr>
              <w:jc w:val="both"/>
              <w:rPr>
                <w:szCs w:val="24"/>
                <w:lang w:eastAsia="lt-LT"/>
              </w:rPr>
            </w:pPr>
            <w:r>
              <w:rPr>
                <w:i/>
                <w:iCs/>
                <w:sz w:val="20"/>
                <w:lang w:eastAsia="lt-LT"/>
              </w:rPr>
              <w:t>Mato vienetas turi sutapti su 4.1.2.1 eilutėje nurodytu mato vienetu.</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4.1.2.3.</w:t>
            </w:r>
          </w:p>
        </w:tc>
        <w:tc>
          <w:tcPr>
            <w:tcW w:w="2431" w:type="dxa"/>
            <w:tcMar>
              <w:top w:w="0" w:type="dxa"/>
              <w:left w:w="108" w:type="dxa"/>
              <w:bottom w:w="0" w:type="dxa"/>
              <w:right w:w="108" w:type="dxa"/>
            </w:tcMar>
            <w:vAlign w:val="center"/>
            <w:hideMark/>
          </w:tcPr>
          <w:p w:rsidR="005B1F21" w:rsidRDefault="00000000">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4.2.</w:t>
            </w:r>
          </w:p>
        </w:tc>
        <w:tc>
          <w:tcPr>
            <w:tcW w:w="8662" w:type="dxa"/>
            <w:gridSpan w:val="7"/>
            <w:shd w:val="clear" w:color="auto" w:fill="E5B8B7"/>
            <w:tcMar>
              <w:top w:w="0" w:type="dxa"/>
              <w:left w:w="108" w:type="dxa"/>
              <w:bottom w:w="0" w:type="dxa"/>
              <w:right w:w="108" w:type="dxa"/>
            </w:tcMar>
            <w:hideMark/>
          </w:tcPr>
          <w:p w:rsidR="005B1F21" w:rsidRDefault="00000000">
            <w:pPr>
              <w:rPr>
                <w:szCs w:val="24"/>
                <w:lang w:eastAsia="lt-LT"/>
              </w:rPr>
            </w:pPr>
            <w:r>
              <w:rPr>
                <w:b/>
                <w:bCs/>
                <w:sz w:val="22"/>
                <w:szCs w:val="22"/>
                <w:lang w:eastAsia="lt-LT"/>
              </w:rPr>
              <w:t>INFORMACIJA APIE PAREIŠKĖJO VEIKLOS SĄNAUDAS (EUR)</w:t>
            </w:r>
          </w:p>
          <w:p w:rsidR="005B1F21" w:rsidRDefault="00000000">
            <w:pPr>
              <w:jc w:val="both"/>
              <w:rPr>
                <w:szCs w:val="24"/>
                <w:lang w:eastAsia="lt-LT"/>
              </w:rPr>
            </w:pPr>
            <w:r>
              <w:rPr>
                <w:i/>
                <w:iCs/>
                <w:sz w:val="20"/>
                <w:lang w:eastAsia="lt-LT"/>
              </w:rPr>
              <w:t>Ši dalis pildoma visais atvejais (jeigu pareiškėjas gamina prekes ar teikia paslaugas, prekiauja)</w:t>
            </w: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4.2.1.</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Suteiktų paslaugų, parduotų prekių savikaina</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4.2.2.</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Kitos sąnaudos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4.2.3.</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Veiklos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4.2.4.</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Pardavimo</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4.2.5.</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Darbuotojų išlaikymo</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4.2.6.</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Nusidėvėjimo (amortizacijos)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4.2.7.</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Patalpų išlaikymo</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4.2.8.</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Ryšių</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4.2.9.</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Transporto išlaikymo</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4.2.10.</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Turto vertės sumažėjimo</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4.2.11.</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Kitos veiklos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4.2.12.</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Suteiktos labdaros, paramos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4.2.13.</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Dėl ankstesnių laikotarpių klaidų taisymo</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4.3.</w:t>
            </w:r>
          </w:p>
        </w:tc>
        <w:tc>
          <w:tcPr>
            <w:tcW w:w="8662" w:type="dxa"/>
            <w:gridSpan w:val="7"/>
            <w:shd w:val="clear" w:color="auto" w:fill="E5B8B7"/>
            <w:tcMar>
              <w:top w:w="0" w:type="dxa"/>
              <w:left w:w="108" w:type="dxa"/>
              <w:bottom w:w="0" w:type="dxa"/>
              <w:right w:w="108" w:type="dxa"/>
            </w:tcMar>
            <w:hideMark/>
          </w:tcPr>
          <w:p w:rsidR="005B1F21" w:rsidRDefault="00000000">
            <w:pPr>
              <w:rPr>
                <w:szCs w:val="24"/>
                <w:lang w:eastAsia="lt-LT"/>
              </w:rPr>
            </w:pPr>
            <w:r>
              <w:rPr>
                <w:b/>
                <w:bCs/>
                <w:sz w:val="22"/>
                <w:szCs w:val="22"/>
                <w:lang w:eastAsia="lt-LT"/>
              </w:rPr>
              <w:t>INFORMACIJA APIE ILGALAIKĮ TURTĄ (EUR)</w:t>
            </w:r>
          </w:p>
          <w:p w:rsidR="005B1F21" w:rsidRDefault="00000000">
            <w:pPr>
              <w:jc w:val="both"/>
              <w:rPr>
                <w:szCs w:val="24"/>
                <w:lang w:eastAsia="lt-LT"/>
              </w:rPr>
            </w:pPr>
            <w:r>
              <w:rPr>
                <w:i/>
                <w:iCs/>
                <w:sz w:val="20"/>
                <w:lang w:eastAsia="lt-LT"/>
              </w:rPr>
              <w:t>Ši verslo plano dalis pildoma visais atvejais, jeigu pareiškėjas turi ilgalaikio turto (jeigu pareiškėjas gamina prekes ar teikia paslaugas, prekiauja)</w:t>
            </w:r>
          </w:p>
        </w:tc>
      </w:tr>
      <w:tr w:rsidR="005B1F21">
        <w:tc>
          <w:tcPr>
            <w:tcW w:w="966"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4.3.1.</w:t>
            </w:r>
          </w:p>
        </w:tc>
        <w:tc>
          <w:tcPr>
            <w:tcW w:w="2431" w:type="dxa"/>
            <w:shd w:val="clear" w:color="auto" w:fill="F2DBDB"/>
            <w:tcMar>
              <w:top w:w="0" w:type="dxa"/>
              <w:left w:w="108" w:type="dxa"/>
              <w:bottom w:w="0" w:type="dxa"/>
              <w:right w:w="108" w:type="dxa"/>
            </w:tcMar>
            <w:hideMark/>
          </w:tcPr>
          <w:p w:rsidR="005B1F21" w:rsidRDefault="00000000">
            <w:pPr>
              <w:rPr>
                <w:szCs w:val="24"/>
                <w:lang w:eastAsia="lt-LT"/>
              </w:rPr>
            </w:pPr>
            <w:r>
              <w:rPr>
                <w:b/>
                <w:bCs/>
                <w:sz w:val="22"/>
                <w:szCs w:val="22"/>
                <w:lang w:eastAsia="lt-LT"/>
              </w:rPr>
              <w:t>Nematerialusis turtas</w:t>
            </w:r>
          </w:p>
        </w:tc>
        <w:tc>
          <w:tcPr>
            <w:tcW w:w="1276"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92"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59"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98"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1001"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1005"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lastRenderedPageBreak/>
              <w:t>4.3.1.1.</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Patentai, licencijos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4.3.1.2.</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Programinė įranga</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4.3.1.3.</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Kitas nematerialusis turtas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4.3.2.</w:t>
            </w:r>
          </w:p>
        </w:tc>
        <w:tc>
          <w:tcPr>
            <w:tcW w:w="2431" w:type="dxa"/>
            <w:shd w:val="clear" w:color="auto" w:fill="F2DBDB"/>
            <w:tcMar>
              <w:top w:w="0" w:type="dxa"/>
              <w:left w:w="108" w:type="dxa"/>
              <w:bottom w:w="0" w:type="dxa"/>
              <w:right w:w="108" w:type="dxa"/>
            </w:tcMar>
            <w:hideMark/>
          </w:tcPr>
          <w:p w:rsidR="005B1F21" w:rsidRDefault="00000000">
            <w:pPr>
              <w:rPr>
                <w:szCs w:val="24"/>
                <w:lang w:eastAsia="lt-LT"/>
              </w:rPr>
            </w:pPr>
            <w:r>
              <w:rPr>
                <w:b/>
                <w:bCs/>
                <w:sz w:val="22"/>
                <w:szCs w:val="22"/>
                <w:lang w:eastAsia="lt-LT"/>
              </w:rPr>
              <w:t>Materialusis turtas</w:t>
            </w:r>
          </w:p>
        </w:tc>
        <w:tc>
          <w:tcPr>
            <w:tcW w:w="1276"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92"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59"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98"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1001"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1005"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4.3.2.1.</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Žemė</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4.3.2.2.</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Pastatai ir statiniai</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4.3.2.3.</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Mašinos ir įrengimai</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4.3.2.4.</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Transporto priemonės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4.3.2.5.</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Kita įranga, prietaisai, įrankiai ir įrenginiai</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4.3.2.6.</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Nebaigta statyba</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4.3.2.7.</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Kitas materialusis turtas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shd w:val="clear" w:color="auto" w:fill="F2DBDB"/>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4.3.3.</w:t>
            </w:r>
          </w:p>
        </w:tc>
        <w:tc>
          <w:tcPr>
            <w:tcW w:w="2431" w:type="dxa"/>
            <w:shd w:val="clear" w:color="auto" w:fill="F2DBDB"/>
            <w:tcMar>
              <w:top w:w="0" w:type="dxa"/>
              <w:left w:w="108" w:type="dxa"/>
              <w:bottom w:w="0" w:type="dxa"/>
              <w:right w:w="108" w:type="dxa"/>
            </w:tcMar>
            <w:hideMark/>
          </w:tcPr>
          <w:p w:rsidR="005B1F21" w:rsidRDefault="00000000">
            <w:pPr>
              <w:rPr>
                <w:szCs w:val="24"/>
                <w:lang w:eastAsia="lt-LT"/>
              </w:rPr>
            </w:pPr>
            <w:r>
              <w:rPr>
                <w:b/>
                <w:bCs/>
                <w:sz w:val="22"/>
                <w:szCs w:val="22"/>
                <w:lang w:eastAsia="lt-LT"/>
              </w:rPr>
              <w:t>Finansinis turtas</w:t>
            </w:r>
          </w:p>
        </w:tc>
        <w:tc>
          <w:tcPr>
            <w:tcW w:w="1276"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92"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59"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998"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1001"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c>
          <w:tcPr>
            <w:tcW w:w="1005" w:type="dxa"/>
            <w:shd w:val="clear" w:color="auto" w:fill="F2DBDB"/>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4.3.3.1.</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Po vienų metų gautinos sumos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r w:rsidR="005B1F21">
        <w:tc>
          <w:tcPr>
            <w:tcW w:w="966" w:type="dxa"/>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4.3.3.2.</w:t>
            </w:r>
          </w:p>
        </w:tc>
        <w:tc>
          <w:tcPr>
            <w:tcW w:w="2431" w:type="dxa"/>
            <w:tcMar>
              <w:top w:w="0" w:type="dxa"/>
              <w:left w:w="108" w:type="dxa"/>
              <w:bottom w:w="0" w:type="dxa"/>
              <w:right w:w="108" w:type="dxa"/>
            </w:tcMar>
            <w:hideMark/>
          </w:tcPr>
          <w:p w:rsidR="005B1F21" w:rsidRDefault="00000000">
            <w:pPr>
              <w:rPr>
                <w:szCs w:val="24"/>
                <w:lang w:eastAsia="lt-LT"/>
              </w:rPr>
            </w:pPr>
            <w:r>
              <w:rPr>
                <w:sz w:val="22"/>
                <w:szCs w:val="22"/>
                <w:lang w:eastAsia="lt-LT"/>
              </w:rPr>
              <w:t>Kitas finansinis turtas</w:t>
            </w:r>
          </w:p>
        </w:tc>
        <w:tc>
          <w:tcPr>
            <w:tcW w:w="1276" w:type="dxa"/>
            <w:tcMar>
              <w:top w:w="0" w:type="dxa"/>
              <w:left w:w="108" w:type="dxa"/>
              <w:bottom w:w="0" w:type="dxa"/>
              <w:right w:w="108" w:type="dxa"/>
            </w:tcMar>
            <w:hideMark/>
          </w:tcPr>
          <w:p w:rsidR="005B1F21" w:rsidRDefault="005B1F21">
            <w:pPr>
              <w:ind w:firstLine="57"/>
              <w:rPr>
                <w:szCs w:val="24"/>
                <w:lang w:eastAsia="lt-LT"/>
              </w:rPr>
            </w:pPr>
          </w:p>
        </w:tc>
        <w:tc>
          <w:tcPr>
            <w:tcW w:w="992" w:type="dxa"/>
            <w:tcMar>
              <w:top w:w="0" w:type="dxa"/>
              <w:left w:w="108" w:type="dxa"/>
              <w:bottom w:w="0" w:type="dxa"/>
              <w:right w:w="108" w:type="dxa"/>
            </w:tcMar>
            <w:hideMark/>
          </w:tcPr>
          <w:p w:rsidR="005B1F21" w:rsidRDefault="005B1F21">
            <w:pPr>
              <w:ind w:firstLine="57"/>
              <w:rPr>
                <w:szCs w:val="24"/>
                <w:lang w:eastAsia="lt-LT"/>
              </w:rPr>
            </w:pPr>
          </w:p>
        </w:tc>
        <w:tc>
          <w:tcPr>
            <w:tcW w:w="959" w:type="dxa"/>
            <w:tcMar>
              <w:top w:w="0" w:type="dxa"/>
              <w:left w:w="108" w:type="dxa"/>
              <w:bottom w:w="0" w:type="dxa"/>
              <w:right w:w="108" w:type="dxa"/>
            </w:tcMar>
            <w:hideMark/>
          </w:tcPr>
          <w:p w:rsidR="005B1F21" w:rsidRDefault="005B1F21">
            <w:pPr>
              <w:ind w:firstLine="57"/>
              <w:rPr>
                <w:szCs w:val="24"/>
                <w:lang w:eastAsia="lt-LT"/>
              </w:rPr>
            </w:pPr>
          </w:p>
        </w:tc>
        <w:tc>
          <w:tcPr>
            <w:tcW w:w="998" w:type="dxa"/>
            <w:tcMar>
              <w:top w:w="0" w:type="dxa"/>
              <w:left w:w="108" w:type="dxa"/>
              <w:bottom w:w="0" w:type="dxa"/>
              <w:right w:w="108" w:type="dxa"/>
            </w:tcMar>
            <w:hideMark/>
          </w:tcPr>
          <w:p w:rsidR="005B1F21" w:rsidRDefault="005B1F21">
            <w:pPr>
              <w:ind w:firstLine="57"/>
              <w:rPr>
                <w:szCs w:val="24"/>
                <w:lang w:eastAsia="lt-LT"/>
              </w:rPr>
            </w:pPr>
          </w:p>
        </w:tc>
        <w:tc>
          <w:tcPr>
            <w:tcW w:w="1001" w:type="dxa"/>
            <w:tcMar>
              <w:top w:w="0" w:type="dxa"/>
              <w:left w:w="108" w:type="dxa"/>
              <w:bottom w:w="0" w:type="dxa"/>
              <w:right w:w="108" w:type="dxa"/>
            </w:tcMar>
            <w:hideMark/>
          </w:tcPr>
          <w:p w:rsidR="005B1F21" w:rsidRDefault="005B1F21">
            <w:pPr>
              <w:ind w:firstLine="57"/>
              <w:rPr>
                <w:szCs w:val="24"/>
                <w:lang w:eastAsia="lt-LT"/>
              </w:rPr>
            </w:pPr>
          </w:p>
        </w:tc>
        <w:tc>
          <w:tcPr>
            <w:tcW w:w="1005" w:type="dxa"/>
            <w:tcMar>
              <w:top w:w="0" w:type="dxa"/>
              <w:left w:w="108" w:type="dxa"/>
              <w:bottom w:w="0" w:type="dxa"/>
              <w:right w:w="108" w:type="dxa"/>
            </w:tcMar>
            <w:hideMark/>
          </w:tcPr>
          <w:p w:rsidR="005B1F21" w:rsidRDefault="005B1F21">
            <w:pPr>
              <w:ind w:firstLine="57"/>
              <w:rPr>
                <w:szCs w:val="24"/>
                <w:lang w:eastAsia="lt-LT"/>
              </w:rPr>
            </w:pPr>
          </w:p>
        </w:tc>
      </w:tr>
    </w:tbl>
    <w:p w:rsidR="005B1F21" w:rsidRDefault="005B1F21">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773"/>
        <w:gridCol w:w="876"/>
        <w:gridCol w:w="1232"/>
        <w:gridCol w:w="950"/>
        <w:gridCol w:w="1410"/>
        <w:gridCol w:w="848"/>
        <w:gridCol w:w="844"/>
        <w:gridCol w:w="717"/>
        <w:gridCol w:w="992"/>
        <w:gridCol w:w="982"/>
      </w:tblGrid>
      <w:tr w:rsidR="005B1F21">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rsidR="005B1F21" w:rsidRDefault="00000000">
            <w:pPr>
              <w:rPr>
                <w:szCs w:val="24"/>
                <w:lang w:eastAsia="lt-LT"/>
              </w:rPr>
            </w:pPr>
            <w:r>
              <w:rPr>
                <w:b/>
                <w:bCs/>
                <w:sz w:val="22"/>
                <w:szCs w:val="22"/>
                <w:lang w:eastAsia="lt-LT"/>
              </w:rPr>
              <w:t>INFORMACIJA APIE PAREIŠKĖJO TURIMUS FINANSINIUS ĮSIPAREIGOJIMUS </w:t>
            </w:r>
            <w:r>
              <w:rPr>
                <w:b/>
                <w:bCs/>
                <w:caps/>
                <w:sz w:val="22"/>
                <w:szCs w:val="22"/>
                <w:lang w:eastAsia="lt-LT"/>
              </w:rPr>
              <w:t>IR ĮSIPAREIGOJIMŲ VALDYMO PROGNOZĖS</w:t>
            </w:r>
          </w:p>
        </w:tc>
      </w:tr>
      <w:tr w:rsidR="005B1F21">
        <w:tc>
          <w:tcPr>
            <w:tcW w:w="774" w:type="dxa"/>
            <w:tcBorders>
              <w:top w:val="nil"/>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rsidR="005B1F21" w:rsidRDefault="00000000">
            <w:pPr>
              <w:rPr>
                <w:szCs w:val="24"/>
                <w:lang w:eastAsia="lt-LT"/>
              </w:rPr>
            </w:pPr>
            <w:r>
              <w:rPr>
                <w:b/>
                <w:bCs/>
                <w:sz w:val="22"/>
                <w:szCs w:val="22"/>
                <w:lang w:eastAsia="lt-LT"/>
              </w:rPr>
              <w:t>Pareiškėjo turimos paskolos ir (arba) išperkamoji nuoma (lizingas), Eur</w:t>
            </w: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IV</w:t>
            </w:r>
          </w:p>
        </w:tc>
        <w:tc>
          <w:tcPr>
            <w:tcW w:w="1413"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VII</w:t>
            </w:r>
          </w:p>
        </w:tc>
      </w:tr>
      <w:tr w:rsidR="005B1F21">
        <w:tc>
          <w:tcPr>
            <w:tcW w:w="774"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Suma (Eur)</w:t>
            </w:r>
          </w:p>
        </w:tc>
        <w:tc>
          <w:tcPr>
            <w:tcW w:w="1413" w:type="dxa"/>
            <w:tcBorders>
              <w:top w:val="nil"/>
              <w:left w:val="nil"/>
              <w:bottom w:val="single" w:sz="8" w:space="0" w:color="auto"/>
              <w:right w:val="single" w:sz="8" w:space="0" w:color="auto"/>
            </w:tcBorders>
            <w:shd w:val="clear" w:color="auto" w:fill="FBE4D5"/>
            <w:hideMark/>
          </w:tcPr>
          <w:p w:rsidR="005B1F21" w:rsidRDefault="00000000">
            <w:pPr>
              <w:jc w:val="center"/>
              <w:rPr>
                <w:szCs w:val="24"/>
                <w:lang w:eastAsia="lt-LT"/>
              </w:rPr>
            </w:pPr>
            <w:r>
              <w:rPr>
                <w:b/>
                <w:bCs/>
                <w:sz w:val="22"/>
                <w:szCs w:val="22"/>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Neišmokėtas likutis (Eur)</w:t>
            </w:r>
          </w:p>
          <w:p w:rsidR="005B1F21" w:rsidRDefault="00000000">
            <w:pPr>
              <w:jc w:val="center"/>
              <w:rPr>
                <w:szCs w:val="24"/>
                <w:lang w:eastAsia="lt-LT"/>
              </w:rPr>
            </w:pPr>
            <w:r>
              <w:rPr>
                <w:i/>
                <w:iCs/>
                <w:sz w:val="20"/>
                <w:lang w:eastAsia="lt-LT"/>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Grąžinimo terminas</w:t>
            </w:r>
          </w:p>
          <w:p w:rsidR="005B1F21" w:rsidRDefault="00000000">
            <w:pPr>
              <w:jc w:val="center"/>
              <w:rPr>
                <w:szCs w:val="24"/>
                <w:lang w:eastAsia="lt-LT"/>
              </w:rPr>
            </w:pPr>
            <w:r>
              <w:rPr>
                <w:i/>
                <w:iCs/>
                <w:sz w:val="20"/>
                <w:lang w:eastAsia="lt-LT"/>
              </w:rPr>
              <w:t>(metai, mėnuo)</w:t>
            </w: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sz w:val="22"/>
                <w:szCs w:val="22"/>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rsidR="005B1F21" w:rsidRDefault="00000000">
            <w:pPr>
              <w:jc w:val="right"/>
              <w:rPr>
                <w:szCs w:val="24"/>
                <w:lang w:eastAsia="lt-LT"/>
              </w:rPr>
            </w:pPr>
            <w:r>
              <w:rPr>
                <w:b/>
                <w:bCs/>
                <w:caps/>
                <w:sz w:val="22"/>
                <w:szCs w:val="22"/>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5B1F21" w:rsidRDefault="00000000">
            <w:pPr>
              <w:jc w:val="center"/>
              <w:rPr>
                <w:szCs w:val="24"/>
                <w:lang w:eastAsia="lt-LT"/>
              </w:rPr>
            </w:pPr>
            <w:r>
              <w:rPr>
                <w:sz w:val="22"/>
                <w:szCs w:val="22"/>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sz w:val="22"/>
                <w:szCs w:val="22"/>
                <w:lang w:eastAsia="lt-LT"/>
              </w:rPr>
              <w:t>-</w:t>
            </w:r>
          </w:p>
        </w:tc>
      </w:tr>
      <w:tr w:rsidR="005B1F21">
        <w:tc>
          <w:tcPr>
            <w:tcW w:w="774" w:type="dxa"/>
            <w:tcBorders>
              <w:top w:val="nil"/>
              <w:left w:val="single" w:sz="8" w:space="0" w:color="auto"/>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5B1F21" w:rsidRDefault="005B1F21">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5B1F21" w:rsidRDefault="005B1F21">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rsidR="005B1F21" w:rsidRDefault="005B1F21">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rsidR="005B1F21" w:rsidRDefault="005B1F21">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rsidR="005B1F21" w:rsidRDefault="00000000">
            <w:pPr>
              <w:rPr>
                <w:szCs w:val="24"/>
                <w:lang w:eastAsia="lt-LT"/>
              </w:rPr>
            </w:pPr>
            <w:r>
              <w:rPr>
                <w:b/>
                <w:bCs/>
                <w:sz w:val="22"/>
                <w:szCs w:val="22"/>
                <w:lang w:eastAsia="lt-LT"/>
              </w:rPr>
              <w:t>Pareiškėjo turimų paskolų valdymas, Eur</w:t>
            </w: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VIII</w:t>
            </w:r>
          </w:p>
        </w:tc>
      </w:tr>
      <w:tr w:rsidR="005B1F21">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5B1F21" w:rsidRDefault="00000000">
            <w:pPr>
              <w:jc w:val="center"/>
              <w:rPr>
                <w:szCs w:val="24"/>
                <w:lang w:eastAsia="lt-LT"/>
              </w:rPr>
            </w:pPr>
            <w:r>
              <w:rPr>
                <w:b/>
                <w:bCs/>
                <w:sz w:val="22"/>
                <w:szCs w:val="22"/>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Kontrolės laikotarpis</w:t>
            </w:r>
          </w:p>
        </w:tc>
      </w:tr>
      <w:tr w:rsidR="005B1F21">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II metai</w:t>
            </w:r>
          </w:p>
          <w:p w:rsidR="005B1F21" w:rsidRDefault="00000000">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lastRenderedPageBreak/>
              <w:t>5.2.6.</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rPr>
                <w:szCs w:val="24"/>
                <w:lang w:eastAsia="lt-LT"/>
              </w:rPr>
            </w:pPr>
            <w:r>
              <w:rPr>
                <w:sz w:val="22"/>
                <w:szCs w:val="22"/>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rsidR="005B1F21" w:rsidRDefault="005B1F21">
            <w:pPr>
              <w:ind w:firstLine="57"/>
              <w:jc w:val="center"/>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rsidR="005B1F21" w:rsidRDefault="00000000">
            <w:pPr>
              <w:rPr>
                <w:szCs w:val="24"/>
                <w:lang w:eastAsia="lt-LT"/>
              </w:rPr>
            </w:pPr>
            <w:r>
              <w:rPr>
                <w:b/>
                <w:bCs/>
                <w:sz w:val="22"/>
                <w:szCs w:val="22"/>
                <w:lang w:eastAsia="lt-LT"/>
              </w:rPr>
              <w:t>Pareiškėjo turimos išperkamosios nuomos (lizingo) valdymas, Eur</w:t>
            </w: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VIII</w:t>
            </w:r>
          </w:p>
        </w:tc>
      </w:tr>
      <w:tr w:rsidR="005B1F21">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5B1F21" w:rsidRDefault="00000000">
            <w:pPr>
              <w:jc w:val="center"/>
              <w:rPr>
                <w:szCs w:val="24"/>
                <w:lang w:eastAsia="lt-LT"/>
              </w:rPr>
            </w:pPr>
            <w:r>
              <w:rPr>
                <w:b/>
                <w:bCs/>
                <w:sz w:val="22"/>
                <w:szCs w:val="22"/>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Kontrolės laikotarpis</w:t>
            </w:r>
          </w:p>
        </w:tc>
      </w:tr>
      <w:tr w:rsidR="005B1F21">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II metai</w:t>
            </w:r>
          </w:p>
          <w:p w:rsidR="005B1F21" w:rsidRDefault="00000000">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rsidR="005B1F21" w:rsidRDefault="00000000">
            <w:pPr>
              <w:rPr>
                <w:szCs w:val="24"/>
                <w:lang w:eastAsia="lt-LT"/>
              </w:rPr>
            </w:pPr>
            <w:r>
              <w:rPr>
                <w:sz w:val="22"/>
                <w:szCs w:val="22"/>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rsidR="005B1F21" w:rsidRDefault="00000000">
            <w:pPr>
              <w:rPr>
                <w:szCs w:val="24"/>
                <w:lang w:eastAsia="lt-LT"/>
              </w:rPr>
            </w:pPr>
            <w:r>
              <w:rPr>
                <w:sz w:val="22"/>
                <w:szCs w:val="22"/>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rsidR="005B1F21" w:rsidRDefault="00000000">
            <w:pPr>
              <w:rPr>
                <w:szCs w:val="24"/>
                <w:lang w:eastAsia="lt-LT"/>
              </w:rPr>
            </w:pPr>
            <w:r>
              <w:rPr>
                <w:sz w:val="22"/>
                <w:szCs w:val="22"/>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rsidR="005B1F21" w:rsidRDefault="00000000">
            <w:pPr>
              <w:rPr>
                <w:szCs w:val="24"/>
                <w:lang w:eastAsia="lt-LT"/>
              </w:rPr>
            </w:pPr>
            <w:r>
              <w:rPr>
                <w:sz w:val="22"/>
                <w:szCs w:val="22"/>
                <w:lang w:eastAsia="lt-LT"/>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r>
      <w:tr w:rsidR="005B1F21">
        <w:tc>
          <w:tcPr>
            <w:tcW w:w="774"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sz w:val="22"/>
                <w:szCs w:val="22"/>
                <w:lang w:eastAsia="lt-LT"/>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rsidR="005B1F21" w:rsidRDefault="00000000">
            <w:pPr>
              <w:rPr>
                <w:szCs w:val="24"/>
                <w:lang w:eastAsia="lt-LT"/>
              </w:rPr>
            </w:pPr>
            <w:r>
              <w:rPr>
                <w:sz w:val="22"/>
                <w:szCs w:val="22"/>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rsidR="005B1F21" w:rsidRDefault="005B1F21">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rsidR="005B1F21" w:rsidRDefault="005B1F21">
            <w:pPr>
              <w:ind w:firstLine="57"/>
              <w:rPr>
                <w:szCs w:val="24"/>
                <w:lang w:eastAsia="lt-LT"/>
              </w:rPr>
            </w:pPr>
          </w:p>
        </w:tc>
      </w:tr>
    </w:tbl>
    <w:p w:rsidR="005B1F21" w:rsidRDefault="005B1F21">
      <w:pPr>
        <w:ind w:firstLine="62"/>
        <w:rPr>
          <w:szCs w:val="24"/>
          <w:lang w:eastAsia="lt-LT"/>
        </w:rPr>
      </w:pPr>
    </w:p>
    <w:tbl>
      <w:tblPr>
        <w:tblW w:w="9624" w:type="dxa"/>
        <w:tblInd w:w="-5" w:type="dxa"/>
        <w:tblCellMar>
          <w:left w:w="0" w:type="dxa"/>
          <w:right w:w="0" w:type="dxa"/>
        </w:tblCellMar>
        <w:tblLook w:val="04A0" w:firstRow="1" w:lastRow="0" w:firstColumn="1" w:lastColumn="0" w:noHBand="0" w:noVBand="1"/>
      </w:tblPr>
      <w:tblGrid>
        <w:gridCol w:w="789"/>
        <w:gridCol w:w="2166"/>
        <w:gridCol w:w="1377"/>
        <w:gridCol w:w="809"/>
        <w:gridCol w:w="794"/>
        <w:gridCol w:w="1224"/>
        <w:gridCol w:w="1171"/>
        <w:gridCol w:w="1294"/>
      </w:tblGrid>
      <w:tr w:rsidR="005B1F21">
        <w:trPr>
          <w:tblHeader/>
        </w:trPr>
        <w:tc>
          <w:tcPr>
            <w:tcW w:w="789"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B1F21" w:rsidRDefault="00000000">
            <w:pPr>
              <w:ind w:firstLine="57"/>
              <w:jc w:val="center"/>
              <w:rPr>
                <w:szCs w:val="24"/>
                <w:lang w:eastAsia="lt-LT"/>
              </w:rPr>
            </w:pPr>
            <w:r>
              <w:rPr>
                <w:b/>
                <w:bCs/>
                <w:sz w:val="22"/>
                <w:szCs w:val="22"/>
                <w:lang w:eastAsia="lt-LT"/>
              </w:rPr>
              <w:lastRenderedPageBreak/>
              <w:t>6.</w:t>
            </w:r>
          </w:p>
        </w:tc>
        <w:tc>
          <w:tcPr>
            <w:tcW w:w="8835" w:type="dxa"/>
            <w:gridSpan w:val="7"/>
            <w:tcBorders>
              <w:top w:val="single" w:sz="8" w:space="0" w:color="auto"/>
              <w:left w:val="nil"/>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PAREIŠKĖJO FINANSINĖS ATASKAITOS IR PROGNOZĖS</w:t>
            </w:r>
          </w:p>
          <w:p w:rsidR="005B1F21" w:rsidRDefault="005B1F21">
            <w:pPr>
              <w:jc w:val="center"/>
              <w:rPr>
                <w:szCs w:val="24"/>
                <w:lang w:eastAsia="lt-LT"/>
              </w:rPr>
            </w:pPr>
          </w:p>
        </w:tc>
      </w:tr>
      <w:tr w:rsidR="005B1F21">
        <w:trPr>
          <w:tblHeader/>
        </w:trPr>
        <w:tc>
          <w:tcPr>
            <w:tcW w:w="789" w:type="dxa"/>
            <w:tcBorders>
              <w:top w:val="nil"/>
              <w:left w:val="single" w:sz="8" w:space="0" w:color="auto"/>
              <w:bottom w:val="single" w:sz="8" w:space="0" w:color="auto"/>
              <w:right w:val="single" w:sz="8" w:space="0" w:color="auto"/>
            </w:tcBorders>
            <w:shd w:val="clear" w:color="auto" w:fill="FFFFFF"/>
            <w:vAlign w:val="center"/>
            <w:hideMark/>
          </w:tcPr>
          <w:p w:rsidR="005B1F21" w:rsidRDefault="00000000">
            <w:pPr>
              <w:jc w:val="center"/>
              <w:rPr>
                <w:szCs w:val="24"/>
                <w:lang w:eastAsia="lt-LT"/>
              </w:rPr>
            </w:pPr>
            <w:r>
              <w:rPr>
                <w:b/>
                <w:bCs/>
                <w:sz w:val="22"/>
                <w:szCs w:val="22"/>
                <w:lang w:eastAsia="lt-LT"/>
              </w:rPr>
              <w:t>I</w:t>
            </w:r>
          </w:p>
        </w:tc>
        <w:tc>
          <w:tcPr>
            <w:tcW w:w="2166"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w:t>
            </w:r>
          </w:p>
        </w:tc>
        <w:tc>
          <w:tcPr>
            <w:tcW w:w="1377"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III</w:t>
            </w:r>
          </w:p>
        </w:tc>
        <w:tc>
          <w:tcPr>
            <w:tcW w:w="809"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IV</w:t>
            </w:r>
          </w:p>
        </w:tc>
        <w:tc>
          <w:tcPr>
            <w:tcW w:w="794"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w:t>
            </w:r>
          </w:p>
        </w:tc>
        <w:tc>
          <w:tcPr>
            <w:tcW w:w="1224"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w:t>
            </w:r>
          </w:p>
        </w:tc>
        <w:tc>
          <w:tcPr>
            <w:tcW w:w="1171"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VII</w:t>
            </w:r>
          </w:p>
        </w:tc>
        <w:tc>
          <w:tcPr>
            <w:tcW w:w="1294" w:type="dxa"/>
            <w:tcBorders>
              <w:top w:val="nil"/>
              <w:left w:val="nil"/>
              <w:bottom w:val="single" w:sz="8" w:space="0" w:color="auto"/>
              <w:right w:val="single" w:sz="8" w:space="0" w:color="auto"/>
            </w:tcBorders>
            <w:shd w:val="clear" w:color="auto" w:fill="FFFFFF"/>
            <w:hideMark/>
          </w:tcPr>
          <w:p w:rsidR="005B1F21" w:rsidRDefault="00000000">
            <w:pPr>
              <w:jc w:val="center"/>
              <w:rPr>
                <w:szCs w:val="24"/>
                <w:lang w:eastAsia="lt-LT"/>
              </w:rPr>
            </w:pPr>
            <w:r>
              <w:rPr>
                <w:b/>
                <w:bCs/>
                <w:sz w:val="22"/>
                <w:szCs w:val="22"/>
                <w:lang w:eastAsia="lt-LT"/>
              </w:rPr>
              <w:t>VIII</w:t>
            </w:r>
          </w:p>
        </w:tc>
      </w:tr>
      <w:tr w:rsidR="005B1F21">
        <w:trPr>
          <w:tblHeader/>
        </w:trPr>
        <w:tc>
          <w:tcPr>
            <w:tcW w:w="789" w:type="dxa"/>
            <w:vMerge w:val="restart"/>
            <w:tcBorders>
              <w:top w:val="nil"/>
              <w:left w:val="single" w:sz="8" w:space="0" w:color="auto"/>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Eil. Nr.</w:t>
            </w:r>
          </w:p>
        </w:tc>
        <w:tc>
          <w:tcPr>
            <w:tcW w:w="2166" w:type="dxa"/>
            <w:vMerge w:val="restart"/>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Reikšmės</w:t>
            </w:r>
          </w:p>
        </w:tc>
        <w:tc>
          <w:tcPr>
            <w:tcW w:w="1377" w:type="dxa"/>
            <w:vMerge w:val="restart"/>
            <w:tcBorders>
              <w:top w:val="nil"/>
              <w:left w:val="nil"/>
              <w:bottom w:val="single" w:sz="8" w:space="0" w:color="auto"/>
              <w:right w:val="single" w:sz="8" w:space="0" w:color="auto"/>
            </w:tcBorders>
            <w:shd w:val="clear" w:color="auto" w:fill="FBE4D5"/>
            <w:hideMark/>
          </w:tcPr>
          <w:p w:rsidR="005B1F21" w:rsidRDefault="00000000">
            <w:pPr>
              <w:jc w:val="center"/>
              <w:rPr>
                <w:szCs w:val="24"/>
                <w:lang w:eastAsia="lt-LT"/>
              </w:rPr>
            </w:pPr>
            <w:r>
              <w:rPr>
                <w:b/>
                <w:bCs/>
                <w:sz w:val="22"/>
                <w:szCs w:val="22"/>
                <w:lang w:eastAsia="lt-LT"/>
              </w:rPr>
              <w:t>Ataskaitiniai arba praėję metai (pasirinktinai)</w:t>
            </w:r>
          </w:p>
          <w:p w:rsidR="005B1F21" w:rsidRDefault="00000000">
            <w:pPr>
              <w:jc w:val="center"/>
              <w:rPr>
                <w:szCs w:val="24"/>
                <w:lang w:eastAsia="lt-LT"/>
              </w:rPr>
            </w:pPr>
            <w:r>
              <w:rPr>
                <w:b/>
                <w:bCs/>
                <w:sz w:val="22"/>
                <w:szCs w:val="22"/>
                <w:lang w:eastAsia="lt-LT"/>
              </w:rPr>
              <w:t>[20...&gt;</w:t>
            </w:r>
          </w:p>
        </w:tc>
        <w:tc>
          <w:tcPr>
            <w:tcW w:w="1603" w:type="dxa"/>
            <w:gridSpan w:val="2"/>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Verslo plano įgyvendinimo laikotarpis</w:t>
            </w:r>
          </w:p>
        </w:tc>
        <w:tc>
          <w:tcPr>
            <w:tcW w:w="3689" w:type="dxa"/>
            <w:gridSpan w:val="3"/>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Kontrolės laikotarpis</w:t>
            </w:r>
          </w:p>
        </w:tc>
      </w:tr>
      <w:tr w:rsidR="005B1F21">
        <w:trPr>
          <w:tblHeader/>
        </w:trPr>
        <w:tc>
          <w:tcPr>
            <w:tcW w:w="0" w:type="auto"/>
            <w:vMerge/>
            <w:tcBorders>
              <w:top w:val="nil"/>
              <w:left w:val="single" w:sz="8" w:space="0" w:color="auto"/>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0" w:type="auto"/>
            <w:vMerge/>
            <w:tcBorders>
              <w:top w:val="nil"/>
              <w:left w:val="nil"/>
              <w:bottom w:val="single" w:sz="8" w:space="0" w:color="auto"/>
              <w:right w:val="single" w:sz="8" w:space="0" w:color="auto"/>
            </w:tcBorders>
            <w:vAlign w:val="center"/>
            <w:hideMark/>
          </w:tcPr>
          <w:p w:rsidR="005B1F21" w:rsidRDefault="005B1F21">
            <w:pPr>
              <w:rPr>
                <w:szCs w:val="24"/>
                <w:lang w:eastAsia="lt-LT"/>
              </w:rPr>
            </w:pPr>
          </w:p>
        </w:tc>
        <w:tc>
          <w:tcPr>
            <w:tcW w:w="809"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794"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c>
          <w:tcPr>
            <w:tcW w:w="1224"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1171"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II metai</w:t>
            </w:r>
          </w:p>
          <w:p w:rsidR="005B1F21" w:rsidRDefault="00000000">
            <w:pPr>
              <w:jc w:val="center"/>
              <w:rPr>
                <w:szCs w:val="24"/>
                <w:lang w:eastAsia="lt-LT"/>
              </w:rPr>
            </w:pPr>
            <w:r>
              <w:rPr>
                <w:b/>
                <w:bCs/>
                <w:sz w:val="22"/>
                <w:szCs w:val="22"/>
                <w:lang w:eastAsia="lt-LT"/>
              </w:rPr>
              <w:t>[20...&gt;</w:t>
            </w:r>
          </w:p>
        </w:tc>
        <w:tc>
          <w:tcPr>
            <w:tcW w:w="1294" w:type="dxa"/>
            <w:tcBorders>
              <w:top w:val="nil"/>
              <w:left w:val="nil"/>
              <w:bottom w:val="single" w:sz="8" w:space="0" w:color="auto"/>
              <w:right w:val="single" w:sz="8" w:space="0" w:color="auto"/>
            </w:tcBorders>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r>
      <w:tr w:rsidR="005B1F21">
        <w:trPr>
          <w:tblHeader/>
        </w:trPr>
        <w:tc>
          <w:tcPr>
            <w:tcW w:w="789" w:type="dxa"/>
            <w:tcBorders>
              <w:top w:val="nil"/>
              <w:left w:val="single" w:sz="8" w:space="0" w:color="auto"/>
              <w:bottom w:val="single" w:sz="8" w:space="0" w:color="auto"/>
              <w:right w:val="single" w:sz="8" w:space="0" w:color="auto"/>
            </w:tcBorders>
            <w:shd w:val="clear" w:color="auto" w:fill="F7CAAC" w:themeFill="accent2" w:themeFillTint="66"/>
            <w:vAlign w:val="center"/>
            <w:hideMark/>
          </w:tcPr>
          <w:p w:rsidR="005B1F21" w:rsidRDefault="005B1F21">
            <w:pPr>
              <w:jc w:val="center"/>
              <w:rPr>
                <w:sz w:val="22"/>
                <w:szCs w:val="22"/>
                <w:lang w:eastAsia="lt-LT"/>
              </w:rPr>
            </w:pPr>
          </w:p>
        </w:tc>
        <w:tc>
          <w:tcPr>
            <w:tcW w:w="8835" w:type="dxa"/>
            <w:gridSpan w:val="7"/>
            <w:tcBorders>
              <w:top w:val="nil"/>
              <w:left w:val="nil"/>
              <w:bottom w:val="single" w:sz="8" w:space="0" w:color="auto"/>
              <w:right w:val="single" w:sz="8" w:space="0" w:color="auto"/>
            </w:tcBorders>
            <w:shd w:val="clear" w:color="auto" w:fill="F7CAAC" w:themeFill="accent2" w:themeFillTint="66"/>
            <w:vAlign w:val="center"/>
            <w:hideMark/>
          </w:tcPr>
          <w:p w:rsidR="005B1F21" w:rsidRDefault="00000000">
            <w:pPr>
              <w:rPr>
                <w:sz w:val="22"/>
                <w:szCs w:val="22"/>
                <w:lang w:eastAsia="lt-LT"/>
              </w:rPr>
            </w:pPr>
            <w:r>
              <w:rPr>
                <w:b/>
                <w:bCs/>
                <w:sz w:val="22"/>
                <w:szCs w:val="22"/>
                <w:lang w:eastAsia="lt-LT"/>
              </w:rPr>
              <w:t>BALANSO PROGNOZĖS</w:t>
            </w:r>
          </w:p>
        </w:tc>
      </w:tr>
      <w:tr w:rsidR="005B1F21">
        <w:trPr>
          <w:tblHeader/>
        </w:trPr>
        <w:tc>
          <w:tcPr>
            <w:tcW w:w="789" w:type="dxa"/>
            <w:tcBorders>
              <w:top w:val="nil"/>
              <w:left w:val="single" w:sz="8" w:space="0" w:color="auto"/>
              <w:bottom w:val="single" w:sz="4" w:space="0" w:color="auto"/>
              <w:right w:val="single" w:sz="8" w:space="0" w:color="auto"/>
            </w:tcBorders>
            <w:shd w:val="clear" w:color="auto" w:fill="auto"/>
            <w:vAlign w:val="center"/>
            <w:hideMark/>
          </w:tcPr>
          <w:p w:rsidR="005B1F21" w:rsidRDefault="005B1F21">
            <w:pPr>
              <w:jc w:val="center"/>
              <w:rPr>
                <w:sz w:val="22"/>
                <w:szCs w:val="22"/>
                <w:lang w:eastAsia="lt-LT"/>
              </w:rPr>
            </w:pPr>
          </w:p>
        </w:tc>
        <w:tc>
          <w:tcPr>
            <w:tcW w:w="2166" w:type="dxa"/>
            <w:tcBorders>
              <w:top w:val="nil"/>
              <w:left w:val="nil"/>
              <w:bottom w:val="single" w:sz="4" w:space="0" w:color="auto"/>
              <w:right w:val="single" w:sz="8" w:space="0" w:color="auto"/>
            </w:tcBorders>
            <w:shd w:val="clear" w:color="auto" w:fill="auto"/>
            <w:hideMark/>
          </w:tcPr>
          <w:p w:rsidR="005B1F21" w:rsidRDefault="00000000">
            <w:pPr>
              <w:rPr>
                <w:sz w:val="22"/>
                <w:szCs w:val="22"/>
                <w:lang w:eastAsia="lt-LT"/>
              </w:rPr>
            </w:pPr>
            <w:r>
              <w:rPr>
                <w:sz w:val="22"/>
                <w:szCs w:val="22"/>
                <w:lang w:eastAsia="lt-LT"/>
              </w:rPr>
              <w:t>TURTAS</w:t>
            </w:r>
          </w:p>
        </w:tc>
        <w:tc>
          <w:tcPr>
            <w:tcW w:w="1377" w:type="dxa"/>
            <w:tcBorders>
              <w:top w:val="nil"/>
              <w:left w:val="nil"/>
              <w:bottom w:val="single" w:sz="4" w:space="0" w:color="auto"/>
              <w:right w:val="single" w:sz="8" w:space="0" w:color="auto"/>
            </w:tcBorders>
            <w:shd w:val="clear" w:color="auto" w:fill="auto"/>
            <w:hideMark/>
          </w:tcPr>
          <w:p w:rsidR="005B1F21" w:rsidRDefault="005B1F21">
            <w:pPr>
              <w:ind w:firstLine="57"/>
              <w:jc w:val="center"/>
              <w:rPr>
                <w:szCs w:val="24"/>
                <w:lang w:eastAsia="lt-LT"/>
              </w:rPr>
            </w:pPr>
          </w:p>
        </w:tc>
        <w:tc>
          <w:tcPr>
            <w:tcW w:w="809" w:type="dxa"/>
            <w:tcBorders>
              <w:top w:val="nil"/>
              <w:left w:val="nil"/>
              <w:bottom w:val="single" w:sz="4" w:space="0" w:color="auto"/>
              <w:right w:val="single" w:sz="8"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nil"/>
              <w:left w:val="nil"/>
              <w:bottom w:val="single" w:sz="4" w:space="0" w:color="auto"/>
              <w:right w:val="single" w:sz="8"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nil"/>
              <w:left w:val="nil"/>
              <w:bottom w:val="single" w:sz="4" w:space="0" w:color="auto"/>
              <w:right w:val="single" w:sz="8"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nil"/>
              <w:left w:val="nil"/>
              <w:bottom w:val="single" w:sz="4" w:space="0" w:color="auto"/>
              <w:right w:val="single" w:sz="8"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nil"/>
              <w:left w:val="nil"/>
              <w:bottom w:val="single" w:sz="4" w:space="0" w:color="auto"/>
              <w:right w:val="single" w:sz="8"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nil"/>
              <w:left w:val="single" w:sz="8" w:space="0" w:color="auto"/>
              <w:bottom w:val="single" w:sz="4" w:space="0" w:color="auto"/>
              <w:right w:val="single" w:sz="8" w:space="0" w:color="auto"/>
            </w:tcBorders>
            <w:shd w:val="clear" w:color="auto" w:fill="auto"/>
            <w:vAlign w:val="center"/>
          </w:tcPr>
          <w:p w:rsidR="005B1F21" w:rsidRDefault="00000000">
            <w:pPr>
              <w:jc w:val="center"/>
              <w:rPr>
                <w:sz w:val="22"/>
                <w:szCs w:val="22"/>
                <w:lang w:eastAsia="lt-LT"/>
              </w:rPr>
            </w:pPr>
            <w:r>
              <w:rPr>
                <w:sz w:val="22"/>
                <w:szCs w:val="22"/>
                <w:lang w:eastAsia="lt-LT"/>
              </w:rPr>
              <w:t>A.</w:t>
            </w:r>
          </w:p>
        </w:tc>
        <w:tc>
          <w:tcPr>
            <w:tcW w:w="2166" w:type="dxa"/>
            <w:tcBorders>
              <w:top w:val="nil"/>
              <w:left w:val="nil"/>
              <w:bottom w:val="single" w:sz="4" w:space="0" w:color="auto"/>
              <w:right w:val="single" w:sz="8" w:space="0" w:color="auto"/>
            </w:tcBorders>
            <w:shd w:val="clear" w:color="auto" w:fill="auto"/>
          </w:tcPr>
          <w:p w:rsidR="005B1F21" w:rsidRDefault="00000000">
            <w:pPr>
              <w:rPr>
                <w:sz w:val="22"/>
                <w:szCs w:val="22"/>
                <w:lang w:eastAsia="lt-LT"/>
              </w:rPr>
            </w:pPr>
            <w:r>
              <w:rPr>
                <w:sz w:val="22"/>
                <w:szCs w:val="22"/>
                <w:lang w:eastAsia="lt-LT"/>
              </w:rPr>
              <w:t>ILGALAIKIS TURTAS</w:t>
            </w:r>
          </w:p>
        </w:tc>
        <w:tc>
          <w:tcPr>
            <w:tcW w:w="1377" w:type="dxa"/>
            <w:tcBorders>
              <w:top w:val="nil"/>
              <w:left w:val="nil"/>
              <w:bottom w:val="single" w:sz="4" w:space="0" w:color="auto"/>
              <w:right w:val="single" w:sz="8" w:space="0" w:color="auto"/>
            </w:tcBorders>
            <w:shd w:val="clear" w:color="auto" w:fill="auto"/>
          </w:tcPr>
          <w:p w:rsidR="005B1F21" w:rsidRDefault="005B1F21">
            <w:pPr>
              <w:jc w:val="center"/>
              <w:rPr>
                <w:b/>
                <w:bCs/>
                <w:sz w:val="22"/>
                <w:szCs w:val="22"/>
                <w:lang w:eastAsia="lt-LT"/>
              </w:rPr>
            </w:pPr>
          </w:p>
        </w:tc>
        <w:tc>
          <w:tcPr>
            <w:tcW w:w="809" w:type="dxa"/>
            <w:tcBorders>
              <w:top w:val="nil"/>
              <w:left w:val="nil"/>
              <w:bottom w:val="single" w:sz="4" w:space="0" w:color="auto"/>
              <w:right w:val="single" w:sz="8" w:space="0" w:color="auto"/>
            </w:tcBorders>
            <w:shd w:val="clear" w:color="auto" w:fill="auto"/>
            <w:vAlign w:val="center"/>
          </w:tcPr>
          <w:p w:rsidR="005B1F21" w:rsidRDefault="005B1F21">
            <w:pPr>
              <w:jc w:val="center"/>
              <w:rPr>
                <w:b/>
                <w:bCs/>
                <w:sz w:val="22"/>
                <w:szCs w:val="22"/>
                <w:lang w:eastAsia="lt-LT"/>
              </w:rPr>
            </w:pPr>
          </w:p>
        </w:tc>
        <w:tc>
          <w:tcPr>
            <w:tcW w:w="794" w:type="dxa"/>
            <w:tcBorders>
              <w:top w:val="nil"/>
              <w:left w:val="nil"/>
              <w:bottom w:val="single" w:sz="4" w:space="0" w:color="auto"/>
              <w:right w:val="single" w:sz="8" w:space="0" w:color="auto"/>
            </w:tcBorders>
            <w:shd w:val="clear" w:color="auto" w:fill="auto"/>
            <w:vAlign w:val="center"/>
          </w:tcPr>
          <w:p w:rsidR="005B1F21" w:rsidRDefault="005B1F21">
            <w:pPr>
              <w:jc w:val="center"/>
              <w:rPr>
                <w:b/>
                <w:bCs/>
                <w:sz w:val="22"/>
                <w:szCs w:val="22"/>
                <w:lang w:eastAsia="lt-LT"/>
              </w:rPr>
            </w:pPr>
          </w:p>
        </w:tc>
        <w:tc>
          <w:tcPr>
            <w:tcW w:w="1224" w:type="dxa"/>
            <w:tcBorders>
              <w:top w:val="nil"/>
              <w:left w:val="nil"/>
              <w:bottom w:val="single" w:sz="4" w:space="0" w:color="auto"/>
              <w:right w:val="single" w:sz="8" w:space="0" w:color="auto"/>
            </w:tcBorders>
            <w:shd w:val="clear" w:color="auto" w:fill="auto"/>
            <w:vAlign w:val="center"/>
          </w:tcPr>
          <w:p w:rsidR="005B1F21" w:rsidRDefault="005B1F21">
            <w:pPr>
              <w:jc w:val="center"/>
              <w:rPr>
                <w:b/>
                <w:bCs/>
                <w:sz w:val="22"/>
                <w:szCs w:val="22"/>
                <w:lang w:eastAsia="lt-LT"/>
              </w:rPr>
            </w:pPr>
          </w:p>
        </w:tc>
        <w:tc>
          <w:tcPr>
            <w:tcW w:w="1171" w:type="dxa"/>
            <w:tcBorders>
              <w:top w:val="nil"/>
              <w:left w:val="nil"/>
              <w:bottom w:val="single" w:sz="4" w:space="0" w:color="auto"/>
              <w:right w:val="single" w:sz="8" w:space="0" w:color="auto"/>
            </w:tcBorders>
            <w:shd w:val="clear" w:color="auto" w:fill="auto"/>
            <w:vAlign w:val="center"/>
          </w:tcPr>
          <w:p w:rsidR="005B1F21" w:rsidRDefault="005B1F21">
            <w:pPr>
              <w:jc w:val="center"/>
              <w:rPr>
                <w:b/>
                <w:bCs/>
                <w:sz w:val="22"/>
                <w:szCs w:val="22"/>
                <w:lang w:eastAsia="lt-LT"/>
              </w:rPr>
            </w:pPr>
          </w:p>
        </w:tc>
        <w:tc>
          <w:tcPr>
            <w:tcW w:w="1294" w:type="dxa"/>
            <w:tcBorders>
              <w:top w:val="nil"/>
              <w:left w:val="nil"/>
              <w:bottom w:val="single" w:sz="4" w:space="0" w:color="auto"/>
              <w:right w:val="single" w:sz="8"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sz w:val="22"/>
                <w:szCs w:val="22"/>
                <w:lang w:eastAsia="lt-LT"/>
              </w:rPr>
              <w:t>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Plėtros darbai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Prestižas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Patentai, licencijos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rPr>
              <w:t>Programinė įranga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rPr>
              <w:t>Kitas 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rHeight w:val="248"/>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sz w:val="22"/>
                <w:szCs w:val="22"/>
                <w:lang w:eastAsia="lt-LT"/>
              </w:rPr>
              <w:t>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sz w:val="22"/>
                <w:szCs w:val="22"/>
                <w:lang w:eastAsia="lt-LT"/>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sz w:val="22"/>
                <w:szCs w:val="22"/>
                <w:lang w:eastAsia="lt-LT"/>
              </w:rPr>
              <w:t>Pastatai ir statiniai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sz w:val="22"/>
                <w:szCs w:val="22"/>
                <w:lang w:eastAsia="lt-LT"/>
              </w:rPr>
              <w:t>Mašinos ir įrengimai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sz w:val="22"/>
                <w:szCs w:val="22"/>
                <w:lang w:eastAsia="lt-LT"/>
              </w:rPr>
              <w:t>Transporto priemonės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sz w:val="22"/>
                <w:szCs w:val="22"/>
                <w:lang w:eastAsia="lt-LT"/>
              </w:rPr>
              <w:t>Kita įranga, prietaisai, įrankiai ir įrenginiai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Investicinis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2.6.1.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2.6.2.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rPr>
              <w:t>Pastatai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rPr>
              <w:t>Sumokėti avansai ir vykdomi materialiojo turto statybos (gamybos)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Paskolos įmonių grupės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Iš įmonių grupės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Asocijuotųjų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Paskolos asocijuotosioms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Iš asocijuotųjų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t>3.7.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Ilgalaikės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lang w:eastAsia="lt-LT"/>
              </w:rPr>
              <w:lastRenderedPageBreak/>
              <w:t>3.8.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lang w:eastAsia="lt-LT"/>
              </w:rPr>
              <w:t>Po vienų metų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3.9.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Kitas 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KITAS ILGALAIKIS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Atidėtojo pelno mokesčio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Kitas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B.</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TRUMPALAIKIS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ATSARGOS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Žaliavos, medžiagos ir komplektavimo detalės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Nebaigta produkcija ir vykdomi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Produkcija</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Pirktos prekės, skirtos perparduoti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Ilgalaikis materialusis turtas, skirtas 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PER VIENUS METUS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Pirkėjų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Įmonių grupės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Asocijuotųjų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Kitos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aps/>
                <w:kern w:val="2"/>
                <w:sz w:val="22"/>
                <w:szCs w:val="22"/>
                <w:lang w:eastAsia="lt-LT"/>
              </w:rPr>
              <w:t xml:space="preserve">Trumpalaikės investicijos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Kitos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PINIGAI IR PINIGŲ EKVIVALENTAI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C.</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ATEINANČIŲ LAIKOTARPIŲ SĄNAUDOS IR SUKAUPTOS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TURTO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bCs/>
                <w:sz w:val="22"/>
                <w:szCs w:val="22"/>
                <w:lang w:eastAsia="lt-LT"/>
              </w:rPr>
            </w:pPr>
            <w:r>
              <w:rPr>
                <w:bCs/>
                <w:kern w:val="2"/>
                <w:sz w:val="22"/>
                <w:szCs w:val="22"/>
                <w:lang w:eastAsia="lt-LT"/>
              </w:rPr>
              <w:t>NUOSAVAS KAPITALAS IR ĮSIPAREIGOJIMAI</w:t>
            </w: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D.</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NUOSAVAS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Įstatinis (pasirašytasis) arba pagrindinis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Pasirašytasis neapmokėtas kapitalas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rHeight w:val="306"/>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lastRenderedPageBreak/>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Savos akcijos, pajai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aps/>
                <w:kern w:val="2"/>
                <w:sz w:val="22"/>
                <w:szCs w:val="22"/>
                <w:lang w:eastAsia="lt-LT"/>
              </w:rPr>
              <w:t>Akcijų priedai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PERKAINOJIMO REZERVAS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Privalomasis rezervas arba atsargos (rezervinis)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Savoms akcijoms įsigyti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Kiti 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NEPASKIRSTYTASIS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5.1.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Ataskaitinių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5.2.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Ankstesnių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E.</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DOTACIJOS, SUBSIDIJOS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F.</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Pensijų ir panašių įsipareigojimų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Mokesčių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Kiti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bCs/>
                <w:kern w:val="2"/>
                <w:sz w:val="22"/>
                <w:szCs w:val="22"/>
                <w:lang w:eastAsia="lt-LT"/>
              </w:rPr>
              <w:t>G.</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MOKĖTINOS SUMOS IR KITI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PO VIENŲ METŲ MOKĖTINOS SUMOS IR KITI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1.8.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Kitos mokėtinos sumos ir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PER VIENUS METUS MOKĖTINOS SUMOS IR KITI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lastRenderedPageBreak/>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Pelno mokesčio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Su darbo santykiais susiję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2.10.</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Kitos mokėtinos sumos ir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kern w:val="2"/>
                <w:sz w:val="22"/>
                <w:szCs w:val="22"/>
                <w:lang w:eastAsia="lt-LT"/>
              </w:rPr>
              <w:t>H.</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kern w:val="2"/>
                <w:sz w:val="22"/>
                <w:szCs w:val="22"/>
                <w:lang w:eastAsia="lt-LT"/>
              </w:rPr>
              <w:t>SUKAUPTOS SĄNAUDOS IR ATEINANČIŲ LAIKOTARPIŲ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bCs/>
                <w:kern w:val="2"/>
                <w:sz w:val="22"/>
                <w:szCs w:val="22"/>
                <w:lang w:eastAsia="lt-LT"/>
              </w:rPr>
              <w:t>NUOSAVO KAPITALO IR ĮSIPAREIGOJIMŲ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b/>
                <w:bCs/>
                <w:sz w:val="22"/>
                <w:szCs w:val="22"/>
                <w:lang w:eastAsia="lt-LT"/>
              </w:rPr>
            </w:pPr>
          </w:p>
        </w:tc>
      </w:tr>
      <w:tr w:rsidR="005B1F21">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jc w:val="center"/>
              <w:rPr>
                <w:b/>
                <w:bCs/>
                <w:sz w:val="22"/>
                <w:szCs w:val="22"/>
                <w:lang w:eastAsia="lt-LT"/>
              </w:rPr>
            </w:pPr>
          </w:p>
        </w:tc>
      </w:tr>
      <w:tr w:rsidR="005B1F21">
        <w:trPr>
          <w:trHeight w:val="413"/>
          <w:tblHeader/>
        </w:trPr>
        <w:tc>
          <w:tcPr>
            <w:tcW w:w="789" w:type="dxa"/>
            <w:tcBorders>
              <w:top w:val="nil"/>
              <w:left w:val="single" w:sz="8" w:space="0" w:color="auto"/>
              <w:bottom w:val="single" w:sz="4" w:space="0" w:color="auto"/>
              <w:right w:val="single" w:sz="8" w:space="0" w:color="auto"/>
            </w:tcBorders>
            <w:shd w:val="clear" w:color="auto" w:fill="F7CAAC" w:themeFill="accent2" w:themeFillTint="66"/>
            <w:vAlign w:val="center"/>
            <w:hideMark/>
          </w:tcPr>
          <w:p w:rsidR="005B1F21" w:rsidRDefault="005B1F21">
            <w:pPr>
              <w:rPr>
                <w:sz w:val="22"/>
                <w:szCs w:val="22"/>
                <w:lang w:eastAsia="lt-LT"/>
              </w:rPr>
            </w:pPr>
          </w:p>
        </w:tc>
        <w:tc>
          <w:tcPr>
            <w:tcW w:w="8835" w:type="dxa"/>
            <w:gridSpan w:val="7"/>
            <w:tcBorders>
              <w:top w:val="nil"/>
              <w:left w:val="nil"/>
              <w:bottom w:val="single" w:sz="4" w:space="0" w:color="auto"/>
              <w:right w:val="single" w:sz="8" w:space="0" w:color="auto"/>
            </w:tcBorders>
            <w:shd w:val="clear" w:color="auto" w:fill="F7CAAC" w:themeFill="accent2" w:themeFillTint="66"/>
            <w:vAlign w:val="center"/>
            <w:hideMark/>
          </w:tcPr>
          <w:p w:rsidR="005B1F21" w:rsidRDefault="00000000">
            <w:pPr>
              <w:rPr>
                <w:sz w:val="22"/>
                <w:szCs w:val="22"/>
                <w:lang w:eastAsia="lt-LT"/>
              </w:rPr>
            </w:pPr>
            <w:r>
              <w:rPr>
                <w:b/>
                <w:bCs/>
                <w:sz w:val="22"/>
                <w:szCs w:val="22"/>
                <w:lang w:eastAsia="lt-LT"/>
              </w:rPr>
              <w:t>PELNO (NUOSTOLIŲ) PROGNOZĖS</w:t>
            </w: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 xml:space="preserve">Pardavimo pajamos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Pardavimo savikaina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 xml:space="preserve">Biologinio turto tikrosios vertės pokytis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BENDRASIS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Pardavimo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Bendrosios ir administracinės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Kitos veiklos rezultatai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Investicijų į patronuojančiosios, patronuojamųjų ir asocijuotųjų įmonių akcijas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9.</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Kitų ilgalaikių investicijų ir paskolų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10.</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Kitos palūkanų ir panašios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lastRenderedPageBreak/>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Finansinio turto ir trumpalaikių investicijų vertės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Palūkanų ir kitos panašios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PELNAS (NUOSTOLIAI) PRIEŠ APMOKESTINIMĄ</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Pelno mokestis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F21" w:rsidRDefault="00000000">
            <w:pPr>
              <w:jc w:val="center"/>
              <w:rPr>
                <w:sz w:val="22"/>
                <w:szCs w:val="22"/>
                <w:lang w:eastAsia="lt-LT"/>
              </w:rPr>
            </w:pPr>
            <w:r>
              <w:rPr>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000000">
            <w:pPr>
              <w:rPr>
                <w:sz w:val="22"/>
                <w:szCs w:val="22"/>
                <w:lang w:eastAsia="lt-LT"/>
              </w:rPr>
            </w:pPr>
            <w:r>
              <w:rPr>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5B1F21" w:rsidRDefault="005B1F21">
            <w:pPr>
              <w:ind w:firstLine="57"/>
              <w:jc w:val="center"/>
              <w:rPr>
                <w:szCs w:val="24"/>
                <w:lang w:eastAsia="lt-LT"/>
              </w:rPr>
            </w:pPr>
          </w:p>
        </w:tc>
      </w:tr>
      <w:tr w:rsidR="005B1F21">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 w:val="22"/>
                <w:szCs w:val="22"/>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5B1F21" w:rsidRDefault="005B1F21">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5B1F21" w:rsidRDefault="00000000">
            <w:pPr>
              <w:rPr>
                <w:b/>
                <w:bCs/>
                <w:sz w:val="22"/>
                <w:szCs w:val="22"/>
                <w:lang w:eastAsia="lt-LT"/>
              </w:rPr>
            </w:pPr>
            <w:r>
              <w:rPr>
                <w:b/>
                <w:bCs/>
                <w:sz w:val="22"/>
                <w:szCs w:val="22"/>
                <w:lang w:eastAsia="lt-LT"/>
              </w:rPr>
              <w:t>PINIGŲ SRAUTŲ PROGNOZĖS</w:t>
            </w: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Nusidėvėjimo ir amortizacijos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kern w:val="2"/>
                <w:sz w:val="22"/>
                <w:szCs w:val="22"/>
              </w:rPr>
              <w:t>Ilgalaikio materialiojo ir nematerialiojo turto perleidimo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kern w:val="2"/>
                <w:sz w:val="22"/>
                <w:szCs w:val="22"/>
              </w:rPr>
              <w:t>Finansinės ir investicinės veiklos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kern w:val="2"/>
                <w:sz w:val="22"/>
                <w:szCs w:val="22"/>
              </w:rPr>
              <w:t>Kitų nepiniginių sandorių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Iš įmonių grupės įmonių ir asocijuotųjų įmonių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Kitų po vienų metų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1.8.</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Atidėtojo pelno mokesčio turto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1.9.</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Atsargų, išskyrus sumokėtus avansus,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 xml:space="preserve">Sumokėtų avansų sumažėjimas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Pirkėjų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lastRenderedPageBreak/>
              <w:t>1.12.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Įmonių grupės įmonių ir asocijuotųjų įmonių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Kitų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Trumpalaikių investicijų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Ateinančių laikotarpių sąnaudų ir sukauptų pajamų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Atidėjinių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Ilgalaikių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1.20.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Trumpalaikių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1.23.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Pelno mokesčio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1.24.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Su darbo santykiais susijusių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1.25.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Kitų mokėtinų sumų ir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1.26.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Sukauptų sąnaudų ir ateinančių laikotarpių pajamų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Grynieji 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Ilgalaikio turto, išskyrus investicijas,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Ilgalaikio turto, išskyrus investicijas,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Ilgalaikių investicijų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Ilgalaikių investicijų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Paskolų suteikimas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Paskolų susigrąžinimas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lastRenderedPageBreak/>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Gauti dividendai, palūkanos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color w:val="000000"/>
                <w:kern w:val="2"/>
                <w:sz w:val="22"/>
                <w:szCs w:val="22"/>
              </w:rPr>
            </w:pPr>
            <w:r>
              <w:rPr>
                <w:color w:val="000000"/>
                <w:kern w:val="2"/>
                <w:sz w:val="22"/>
                <w:szCs w:val="22"/>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color w:val="000000"/>
                <w:kern w:val="2"/>
                <w:sz w:val="22"/>
                <w:szCs w:val="22"/>
              </w:rPr>
            </w:pPr>
            <w:r>
              <w:rPr>
                <w:color w:val="000000"/>
                <w:kern w:val="2"/>
                <w:sz w:val="22"/>
                <w:szCs w:val="22"/>
              </w:rPr>
              <w:t xml:space="preserve">Kitas investicinės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jc w:val="center"/>
              <w:rPr>
                <w:sz w:val="22"/>
                <w:szCs w:val="22"/>
                <w:lang w:eastAsia="lt-LT"/>
              </w:rPr>
            </w:pPr>
            <w:r>
              <w:rPr>
                <w:color w:val="000000"/>
                <w:kern w:val="2"/>
                <w:sz w:val="22"/>
                <w:szCs w:val="22"/>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Kitas investicinės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Grynieji 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Pinigų srautai, susiję su įmonės savininkais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Akcijų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Savininkų įnašai nuostoliams padengti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Savų akcijų supirkimas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Dividendų išmokėjimas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Pinigų srautai, susiję su kitais finansavimo šaltiniais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Finansinių skolų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Paskolų gavimas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Obligacijų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Finansinių skolų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Paskolų 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Obligacijų supirkimas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Sumokėtos palūkanos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Lizingo (finansinės nuomos) mokėjimai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Kitų įmonės įsipareigojimų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Kitų įmonės įsipareigojimų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rHeight w:val="692"/>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 xml:space="preserve">Kitas finansinės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3.2.6.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rsidR="005B1F21" w:rsidRDefault="00000000">
            <w:pPr>
              <w:rPr>
                <w:sz w:val="22"/>
                <w:szCs w:val="22"/>
                <w:lang w:eastAsia="lt-LT"/>
              </w:rPr>
            </w:pPr>
            <w:r>
              <w:rPr>
                <w:color w:val="000000"/>
                <w:kern w:val="2"/>
                <w:sz w:val="22"/>
                <w:szCs w:val="22"/>
              </w:rPr>
              <w:t>Kitas finansinės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5B1F21">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Grynieji 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Valiutų kursų pokyčio įtaka grynųjų pinigų ir pinigų ekvivalentų likučiui</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lastRenderedPageBreak/>
              <w:t>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Grynasis pinigų srautų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Pinigai ir pinigų ekvivalentai laikotarpio pradžioje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r w:rsidR="005B1F21">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jc w:val="center"/>
              <w:rPr>
                <w:sz w:val="22"/>
                <w:szCs w:val="22"/>
                <w:lang w:eastAsia="lt-LT"/>
              </w:rPr>
            </w:pPr>
            <w:r>
              <w:rPr>
                <w:color w:val="000000"/>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B1F21" w:rsidRDefault="00000000">
            <w:pPr>
              <w:rPr>
                <w:sz w:val="22"/>
                <w:szCs w:val="22"/>
                <w:lang w:eastAsia="lt-LT"/>
              </w:rPr>
            </w:pPr>
            <w:r>
              <w:rPr>
                <w:color w:val="000000"/>
                <w:kern w:val="2"/>
                <w:sz w:val="22"/>
                <w:szCs w:val="22"/>
              </w:rPr>
              <w:t>Pinigai ir pinigų ekvivalentai laikotarpio pabaigoje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B1F21" w:rsidRDefault="005B1F21">
            <w:pPr>
              <w:jc w:val="center"/>
              <w:rPr>
                <w:szCs w:val="24"/>
                <w:lang w:eastAsia="lt-LT"/>
              </w:rPr>
            </w:pPr>
          </w:p>
        </w:tc>
      </w:tr>
    </w:tbl>
    <w:p w:rsidR="005B1F21" w:rsidRDefault="005B1F21">
      <w:pPr>
        <w:rPr>
          <w:szCs w:val="24"/>
          <w:lang w:eastAsia="lt-LT"/>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954"/>
        <w:gridCol w:w="1367"/>
        <w:gridCol w:w="823"/>
        <w:gridCol w:w="809"/>
        <w:gridCol w:w="1283"/>
        <w:gridCol w:w="1225"/>
        <w:gridCol w:w="1360"/>
      </w:tblGrid>
      <w:tr w:rsidR="005B1F21">
        <w:trPr>
          <w:tblHeader/>
        </w:trPr>
        <w:tc>
          <w:tcPr>
            <w:tcW w:w="851" w:type="dxa"/>
            <w:shd w:val="clear" w:color="auto" w:fill="F7CAAC"/>
            <w:vAlign w:val="center"/>
            <w:hideMark/>
          </w:tcPr>
          <w:p w:rsidR="005B1F21" w:rsidRDefault="00000000">
            <w:pPr>
              <w:jc w:val="center"/>
              <w:rPr>
                <w:szCs w:val="24"/>
                <w:lang w:eastAsia="lt-LT"/>
              </w:rPr>
            </w:pPr>
            <w:r>
              <w:rPr>
                <w:b/>
                <w:bCs/>
                <w:sz w:val="22"/>
                <w:szCs w:val="22"/>
                <w:lang w:eastAsia="lt-LT"/>
              </w:rPr>
              <w:t>7.</w:t>
            </w:r>
          </w:p>
        </w:tc>
        <w:tc>
          <w:tcPr>
            <w:tcW w:w="8814" w:type="dxa"/>
            <w:gridSpan w:val="7"/>
            <w:shd w:val="clear" w:color="auto" w:fill="F7CAAC"/>
            <w:hideMark/>
          </w:tcPr>
          <w:p w:rsidR="005B1F21" w:rsidRDefault="00000000">
            <w:pPr>
              <w:rPr>
                <w:szCs w:val="24"/>
                <w:lang w:eastAsia="lt-LT"/>
              </w:rPr>
            </w:pPr>
            <w:r>
              <w:rPr>
                <w:b/>
                <w:bCs/>
                <w:sz w:val="22"/>
                <w:szCs w:val="22"/>
                <w:lang w:eastAsia="lt-LT"/>
              </w:rPr>
              <w:t>PAREIŠKĖJO EKONOMINIO GYVYBINGUMO RODIKLIAI</w:t>
            </w:r>
          </w:p>
          <w:p w:rsidR="005B1F21" w:rsidRDefault="00000000">
            <w:pPr>
              <w:jc w:val="both"/>
              <w:rPr>
                <w:szCs w:val="24"/>
                <w:lang w:eastAsia="lt-LT"/>
              </w:rPr>
            </w:pPr>
            <w:r>
              <w:rPr>
                <w:i/>
                <w:iCs/>
                <w:sz w:val="20"/>
                <w:lang w:eastAsia="lt-LT"/>
              </w:rPr>
              <w:t>Pildomi tik tie ekonominio gyvybingumo rodikliai, kurie taikomi konkrečios priemonės ir (arba) veiklos srities atveju ir konkrečiu laikotarpiu.. </w:t>
            </w:r>
          </w:p>
        </w:tc>
      </w:tr>
      <w:tr w:rsidR="005B1F21">
        <w:trPr>
          <w:tblHeader/>
        </w:trPr>
        <w:tc>
          <w:tcPr>
            <w:tcW w:w="851" w:type="dxa"/>
            <w:shd w:val="clear" w:color="auto" w:fill="FFFFFF"/>
            <w:vAlign w:val="center"/>
            <w:hideMark/>
          </w:tcPr>
          <w:p w:rsidR="005B1F21" w:rsidRDefault="00000000">
            <w:pPr>
              <w:jc w:val="center"/>
              <w:rPr>
                <w:szCs w:val="24"/>
                <w:lang w:eastAsia="lt-LT"/>
              </w:rPr>
            </w:pPr>
            <w:r>
              <w:rPr>
                <w:b/>
                <w:bCs/>
                <w:sz w:val="22"/>
                <w:szCs w:val="22"/>
                <w:lang w:eastAsia="lt-LT"/>
              </w:rPr>
              <w:t>I</w:t>
            </w:r>
          </w:p>
        </w:tc>
        <w:tc>
          <w:tcPr>
            <w:tcW w:w="2038" w:type="dxa"/>
            <w:shd w:val="clear" w:color="auto" w:fill="FFFFFF"/>
            <w:hideMark/>
          </w:tcPr>
          <w:p w:rsidR="005B1F21" w:rsidRDefault="00000000">
            <w:pPr>
              <w:jc w:val="center"/>
              <w:rPr>
                <w:szCs w:val="24"/>
                <w:lang w:eastAsia="lt-LT"/>
              </w:rPr>
            </w:pPr>
            <w:r>
              <w:rPr>
                <w:b/>
                <w:bCs/>
                <w:sz w:val="22"/>
                <w:szCs w:val="22"/>
                <w:lang w:eastAsia="lt-LT"/>
              </w:rPr>
              <w:t>II</w:t>
            </w:r>
          </w:p>
        </w:tc>
        <w:tc>
          <w:tcPr>
            <w:tcW w:w="1081" w:type="dxa"/>
            <w:shd w:val="clear" w:color="auto" w:fill="FFFFFF"/>
            <w:hideMark/>
          </w:tcPr>
          <w:p w:rsidR="005B1F21" w:rsidRDefault="00000000">
            <w:pPr>
              <w:jc w:val="center"/>
              <w:rPr>
                <w:szCs w:val="24"/>
                <w:lang w:eastAsia="lt-LT"/>
              </w:rPr>
            </w:pPr>
            <w:r>
              <w:rPr>
                <w:b/>
                <w:bCs/>
                <w:sz w:val="22"/>
                <w:szCs w:val="22"/>
                <w:lang w:eastAsia="lt-LT"/>
              </w:rPr>
              <w:t>III</w:t>
            </w:r>
          </w:p>
        </w:tc>
        <w:tc>
          <w:tcPr>
            <w:tcW w:w="837" w:type="dxa"/>
            <w:shd w:val="clear" w:color="auto" w:fill="FFFFFF"/>
            <w:hideMark/>
          </w:tcPr>
          <w:p w:rsidR="005B1F21" w:rsidRDefault="00000000">
            <w:pPr>
              <w:jc w:val="center"/>
              <w:rPr>
                <w:szCs w:val="24"/>
                <w:lang w:eastAsia="lt-LT"/>
              </w:rPr>
            </w:pPr>
            <w:r>
              <w:rPr>
                <w:b/>
                <w:bCs/>
                <w:sz w:val="22"/>
                <w:szCs w:val="22"/>
                <w:lang w:eastAsia="lt-LT"/>
              </w:rPr>
              <w:t>IV</w:t>
            </w:r>
          </w:p>
        </w:tc>
        <w:tc>
          <w:tcPr>
            <w:tcW w:w="823" w:type="dxa"/>
            <w:shd w:val="clear" w:color="auto" w:fill="FFFFFF"/>
            <w:hideMark/>
          </w:tcPr>
          <w:p w:rsidR="005B1F21" w:rsidRDefault="00000000">
            <w:pPr>
              <w:jc w:val="center"/>
              <w:rPr>
                <w:szCs w:val="24"/>
                <w:lang w:eastAsia="lt-LT"/>
              </w:rPr>
            </w:pPr>
            <w:r>
              <w:rPr>
                <w:b/>
                <w:bCs/>
                <w:sz w:val="22"/>
                <w:szCs w:val="22"/>
                <w:lang w:eastAsia="lt-LT"/>
              </w:rPr>
              <w:t>V</w:t>
            </w:r>
          </w:p>
        </w:tc>
        <w:tc>
          <w:tcPr>
            <w:tcW w:w="1338" w:type="dxa"/>
            <w:shd w:val="clear" w:color="auto" w:fill="FFFFFF"/>
            <w:hideMark/>
          </w:tcPr>
          <w:p w:rsidR="005B1F21" w:rsidRDefault="00000000">
            <w:pPr>
              <w:jc w:val="center"/>
              <w:rPr>
                <w:szCs w:val="24"/>
                <w:lang w:eastAsia="lt-LT"/>
              </w:rPr>
            </w:pPr>
            <w:r>
              <w:rPr>
                <w:b/>
                <w:bCs/>
                <w:sz w:val="22"/>
                <w:szCs w:val="22"/>
                <w:lang w:eastAsia="lt-LT"/>
              </w:rPr>
              <w:t>VI</w:t>
            </w:r>
          </w:p>
        </w:tc>
        <w:tc>
          <w:tcPr>
            <w:tcW w:w="1276" w:type="dxa"/>
            <w:shd w:val="clear" w:color="auto" w:fill="FFFFFF"/>
            <w:hideMark/>
          </w:tcPr>
          <w:p w:rsidR="005B1F21" w:rsidRDefault="00000000">
            <w:pPr>
              <w:jc w:val="center"/>
              <w:rPr>
                <w:szCs w:val="24"/>
                <w:lang w:eastAsia="lt-LT"/>
              </w:rPr>
            </w:pPr>
            <w:r>
              <w:rPr>
                <w:b/>
                <w:bCs/>
                <w:sz w:val="22"/>
                <w:szCs w:val="22"/>
                <w:lang w:eastAsia="lt-LT"/>
              </w:rPr>
              <w:t>VII</w:t>
            </w:r>
          </w:p>
        </w:tc>
        <w:tc>
          <w:tcPr>
            <w:tcW w:w="1421" w:type="dxa"/>
            <w:shd w:val="clear" w:color="auto" w:fill="FFFFFF"/>
            <w:hideMark/>
          </w:tcPr>
          <w:p w:rsidR="005B1F21" w:rsidRDefault="00000000">
            <w:pPr>
              <w:jc w:val="center"/>
              <w:rPr>
                <w:szCs w:val="24"/>
                <w:lang w:eastAsia="lt-LT"/>
              </w:rPr>
            </w:pPr>
            <w:r>
              <w:rPr>
                <w:b/>
                <w:bCs/>
                <w:sz w:val="22"/>
                <w:szCs w:val="22"/>
                <w:lang w:eastAsia="lt-LT"/>
              </w:rPr>
              <w:t>VIII</w:t>
            </w:r>
          </w:p>
        </w:tc>
      </w:tr>
      <w:tr w:rsidR="005B1F21">
        <w:trPr>
          <w:tblHeader/>
        </w:trPr>
        <w:tc>
          <w:tcPr>
            <w:tcW w:w="851" w:type="dxa"/>
            <w:vMerge w:val="restart"/>
            <w:shd w:val="clear" w:color="auto" w:fill="FBE4D5"/>
            <w:vAlign w:val="center"/>
            <w:hideMark/>
          </w:tcPr>
          <w:p w:rsidR="005B1F21" w:rsidRDefault="00000000">
            <w:pPr>
              <w:jc w:val="center"/>
              <w:rPr>
                <w:szCs w:val="24"/>
                <w:lang w:eastAsia="lt-LT"/>
              </w:rPr>
            </w:pPr>
            <w:r>
              <w:rPr>
                <w:b/>
                <w:bCs/>
                <w:sz w:val="22"/>
                <w:szCs w:val="22"/>
                <w:lang w:eastAsia="lt-LT"/>
              </w:rPr>
              <w:t>Eil. Nr.</w:t>
            </w:r>
          </w:p>
        </w:tc>
        <w:tc>
          <w:tcPr>
            <w:tcW w:w="2038" w:type="dxa"/>
            <w:vMerge w:val="restart"/>
            <w:shd w:val="clear" w:color="auto" w:fill="FBE4D5"/>
            <w:vAlign w:val="center"/>
            <w:hideMark/>
          </w:tcPr>
          <w:p w:rsidR="005B1F21" w:rsidRDefault="00000000">
            <w:pPr>
              <w:jc w:val="center"/>
              <w:rPr>
                <w:szCs w:val="24"/>
                <w:lang w:eastAsia="lt-LT"/>
              </w:rPr>
            </w:pPr>
            <w:r>
              <w:rPr>
                <w:b/>
                <w:bCs/>
                <w:sz w:val="22"/>
                <w:szCs w:val="22"/>
                <w:lang w:eastAsia="lt-LT"/>
              </w:rPr>
              <w:t>Reikšmės</w:t>
            </w:r>
          </w:p>
        </w:tc>
        <w:tc>
          <w:tcPr>
            <w:tcW w:w="1081" w:type="dxa"/>
            <w:vMerge w:val="restart"/>
            <w:shd w:val="clear" w:color="auto" w:fill="FBE4D5"/>
            <w:hideMark/>
          </w:tcPr>
          <w:p w:rsidR="005B1F21" w:rsidRDefault="00000000">
            <w:pPr>
              <w:jc w:val="center"/>
              <w:rPr>
                <w:szCs w:val="24"/>
                <w:lang w:eastAsia="lt-LT"/>
              </w:rPr>
            </w:pPr>
            <w:r>
              <w:rPr>
                <w:b/>
                <w:bCs/>
                <w:sz w:val="22"/>
                <w:szCs w:val="22"/>
                <w:lang w:eastAsia="lt-LT"/>
              </w:rPr>
              <w:t>Ataskaitiniai arba praėję ataskaitiniai metai (pasirinktinai)</w:t>
            </w:r>
          </w:p>
          <w:p w:rsidR="005B1F21" w:rsidRDefault="00000000">
            <w:pPr>
              <w:jc w:val="center"/>
              <w:rPr>
                <w:szCs w:val="24"/>
                <w:lang w:eastAsia="lt-LT"/>
              </w:rPr>
            </w:pPr>
            <w:r>
              <w:rPr>
                <w:b/>
                <w:bCs/>
                <w:sz w:val="22"/>
                <w:szCs w:val="22"/>
                <w:lang w:eastAsia="lt-LT"/>
              </w:rPr>
              <w:t>[20...&gt;</w:t>
            </w:r>
          </w:p>
        </w:tc>
        <w:tc>
          <w:tcPr>
            <w:tcW w:w="1660" w:type="dxa"/>
            <w:gridSpan w:val="2"/>
            <w:shd w:val="clear" w:color="auto" w:fill="FBE4D5"/>
            <w:vAlign w:val="center"/>
            <w:hideMark/>
          </w:tcPr>
          <w:p w:rsidR="005B1F21" w:rsidRDefault="00000000">
            <w:pPr>
              <w:jc w:val="center"/>
              <w:rPr>
                <w:szCs w:val="24"/>
                <w:lang w:eastAsia="lt-LT"/>
              </w:rPr>
            </w:pPr>
            <w:r>
              <w:rPr>
                <w:b/>
                <w:bCs/>
                <w:sz w:val="22"/>
                <w:szCs w:val="22"/>
                <w:lang w:eastAsia="lt-LT"/>
              </w:rPr>
              <w:t>Verslo plano įgyvendinimo laikotarpis</w:t>
            </w:r>
          </w:p>
        </w:tc>
        <w:tc>
          <w:tcPr>
            <w:tcW w:w="4035" w:type="dxa"/>
            <w:gridSpan w:val="3"/>
            <w:shd w:val="clear" w:color="auto" w:fill="FBE4D5"/>
            <w:vAlign w:val="center"/>
            <w:hideMark/>
          </w:tcPr>
          <w:p w:rsidR="005B1F21" w:rsidRDefault="00000000">
            <w:pPr>
              <w:jc w:val="center"/>
              <w:rPr>
                <w:szCs w:val="24"/>
                <w:lang w:eastAsia="lt-LT"/>
              </w:rPr>
            </w:pPr>
            <w:r>
              <w:rPr>
                <w:b/>
                <w:bCs/>
                <w:sz w:val="22"/>
                <w:szCs w:val="22"/>
                <w:lang w:eastAsia="lt-LT"/>
              </w:rPr>
              <w:t>Kontrolės laikotarpis</w:t>
            </w:r>
          </w:p>
        </w:tc>
      </w:tr>
      <w:tr w:rsidR="005B1F21">
        <w:trPr>
          <w:tblHeader/>
        </w:trPr>
        <w:tc>
          <w:tcPr>
            <w:tcW w:w="0" w:type="auto"/>
            <w:vMerge/>
            <w:vAlign w:val="center"/>
            <w:hideMark/>
          </w:tcPr>
          <w:p w:rsidR="005B1F21" w:rsidRDefault="005B1F21">
            <w:pPr>
              <w:rPr>
                <w:szCs w:val="24"/>
                <w:lang w:eastAsia="lt-LT"/>
              </w:rPr>
            </w:pPr>
          </w:p>
        </w:tc>
        <w:tc>
          <w:tcPr>
            <w:tcW w:w="0" w:type="auto"/>
            <w:vMerge/>
            <w:vAlign w:val="center"/>
            <w:hideMark/>
          </w:tcPr>
          <w:p w:rsidR="005B1F21" w:rsidRDefault="005B1F21">
            <w:pPr>
              <w:rPr>
                <w:szCs w:val="24"/>
                <w:lang w:eastAsia="lt-LT"/>
              </w:rPr>
            </w:pPr>
          </w:p>
        </w:tc>
        <w:tc>
          <w:tcPr>
            <w:tcW w:w="0" w:type="auto"/>
            <w:vMerge/>
            <w:vAlign w:val="center"/>
            <w:hideMark/>
          </w:tcPr>
          <w:p w:rsidR="005B1F21" w:rsidRDefault="005B1F21">
            <w:pPr>
              <w:rPr>
                <w:szCs w:val="24"/>
                <w:lang w:eastAsia="lt-LT"/>
              </w:rPr>
            </w:pPr>
          </w:p>
        </w:tc>
        <w:tc>
          <w:tcPr>
            <w:tcW w:w="837" w:type="dxa"/>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823" w:type="dxa"/>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c>
          <w:tcPr>
            <w:tcW w:w="1338" w:type="dxa"/>
            <w:shd w:val="clear" w:color="auto" w:fill="FBE4D5"/>
            <w:vAlign w:val="center"/>
            <w:hideMark/>
          </w:tcPr>
          <w:p w:rsidR="005B1F21" w:rsidRDefault="00000000">
            <w:pPr>
              <w:jc w:val="center"/>
              <w:rPr>
                <w:szCs w:val="24"/>
                <w:lang w:eastAsia="lt-LT"/>
              </w:rPr>
            </w:pPr>
            <w:r>
              <w:rPr>
                <w:b/>
                <w:bCs/>
                <w:sz w:val="22"/>
                <w:szCs w:val="22"/>
                <w:lang w:eastAsia="lt-LT"/>
              </w:rPr>
              <w:t>I metai</w:t>
            </w:r>
          </w:p>
          <w:p w:rsidR="005B1F21" w:rsidRDefault="00000000">
            <w:pPr>
              <w:jc w:val="center"/>
              <w:rPr>
                <w:szCs w:val="24"/>
                <w:lang w:eastAsia="lt-LT"/>
              </w:rPr>
            </w:pPr>
            <w:r>
              <w:rPr>
                <w:b/>
                <w:bCs/>
                <w:sz w:val="22"/>
                <w:szCs w:val="22"/>
                <w:lang w:eastAsia="lt-LT"/>
              </w:rPr>
              <w:t>[20...&gt;</w:t>
            </w:r>
          </w:p>
        </w:tc>
        <w:tc>
          <w:tcPr>
            <w:tcW w:w="1276" w:type="dxa"/>
            <w:shd w:val="clear" w:color="auto" w:fill="FBE4D5"/>
            <w:vAlign w:val="center"/>
            <w:hideMark/>
          </w:tcPr>
          <w:p w:rsidR="005B1F21" w:rsidRDefault="00000000">
            <w:pPr>
              <w:jc w:val="center"/>
              <w:rPr>
                <w:szCs w:val="24"/>
                <w:lang w:eastAsia="lt-LT"/>
              </w:rPr>
            </w:pPr>
            <w:r>
              <w:rPr>
                <w:b/>
                <w:bCs/>
                <w:sz w:val="22"/>
                <w:szCs w:val="22"/>
                <w:lang w:eastAsia="lt-LT"/>
              </w:rPr>
              <w:t>II metai</w:t>
            </w:r>
          </w:p>
          <w:p w:rsidR="005B1F21" w:rsidRDefault="00000000">
            <w:pPr>
              <w:jc w:val="center"/>
              <w:rPr>
                <w:szCs w:val="24"/>
                <w:lang w:eastAsia="lt-LT"/>
              </w:rPr>
            </w:pPr>
            <w:r>
              <w:rPr>
                <w:b/>
                <w:bCs/>
                <w:sz w:val="22"/>
                <w:szCs w:val="22"/>
                <w:lang w:eastAsia="lt-LT"/>
              </w:rPr>
              <w:t>[20...&gt;</w:t>
            </w:r>
          </w:p>
        </w:tc>
        <w:tc>
          <w:tcPr>
            <w:tcW w:w="1421" w:type="dxa"/>
            <w:shd w:val="clear" w:color="auto" w:fill="FBE4D5"/>
            <w:vAlign w:val="center"/>
            <w:hideMark/>
          </w:tcPr>
          <w:p w:rsidR="005B1F21" w:rsidRDefault="00000000">
            <w:pPr>
              <w:jc w:val="center"/>
              <w:rPr>
                <w:szCs w:val="24"/>
                <w:lang w:eastAsia="lt-LT"/>
              </w:rPr>
            </w:pPr>
            <w:r>
              <w:rPr>
                <w:b/>
                <w:bCs/>
                <w:sz w:val="22"/>
                <w:szCs w:val="22"/>
                <w:lang w:eastAsia="lt-LT"/>
              </w:rPr>
              <w:t>... metai</w:t>
            </w:r>
          </w:p>
          <w:p w:rsidR="005B1F21" w:rsidRDefault="00000000">
            <w:pPr>
              <w:jc w:val="center"/>
              <w:rPr>
                <w:szCs w:val="24"/>
                <w:lang w:eastAsia="lt-LT"/>
              </w:rPr>
            </w:pPr>
            <w:r>
              <w:rPr>
                <w:b/>
                <w:bCs/>
                <w:sz w:val="22"/>
                <w:szCs w:val="22"/>
                <w:lang w:eastAsia="lt-LT"/>
              </w:rPr>
              <w:t>[20...&gt;</w:t>
            </w:r>
          </w:p>
        </w:tc>
      </w:tr>
      <w:tr w:rsidR="005B1F21">
        <w:trPr>
          <w:tblHeader/>
        </w:trPr>
        <w:tc>
          <w:tcPr>
            <w:tcW w:w="851" w:type="dxa"/>
            <w:shd w:val="clear" w:color="auto" w:fill="FFFFFF"/>
            <w:vAlign w:val="center"/>
            <w:hideMark/>
          </w:tcPr>
          <w:p w:rsidR="005B1F21" w:rsidRDefault="00000000">
            <w:pPr>
              <w:jc w:val="center"/>
              <w:rPr>
                <w:szCs w:val="24"/>
                <w:lang w:eastAsia="lt-LT"/>
              </w:rPr>
            </w:pPr>
            <w:r>
              <w:rPr>
                <w:sz w:val="22"/>
                <w:szCs w:val="22"/>
                <w:lang w:eastAsia="lt-LT"/>
              </w:rPr>
              <w:t>7.1.</w:t>
            </w:r>
          </w:p>
        </w:tc>
        <w:tc>
          <w:tcPr>
            <w:tcW w:w="2038" w:type="dxa"/>
            <w:shd w:val="clear" w:color="auto" w:fill="FFFFFF"/>
            <w:vAlign w:val="center"/>
            <w:hideMark/>
          </w:tcPr>
          <w:p w:rsidR="005B1F21" w:rsidRDefault="005B1F21">
            <w:pPr>
              <w:rPr>
                <w:szCs w:val="24"/>
                <w:lang w:eastAsia="lt-LT"/>
              </w:rPr>
            </w:pPr>
          </w:p>
        </w:tc>
        <w:tc>
          <w:tcPr>
            <w:tcW w:w="1081" w:type="dxa"/>
            <w:shd w:val="clear" w:color="auto" w:fill="FFFFFF"/>
            <w:hideMark/>
          </w:tcPr>
          <w:p w:rsidR="005B1F21" w:rsidRDefault="005B1F21">
            <w:pPr>
              <w:ind w:firstLine="57"/>
              <w:jc w:val="center"/>
              <w:rPr>
                <w:szCs w:val="24"/>
                <w:lang w:eastAsia="lt-LT"/>
              </w:rPr>
            </w:pPr>
          </w:p>
        </w:tc>
        <w:tc>
          <w:tcPr>
            <w:tcW w:w="837" w:type="dxa"/>
            <w:shd w:val="clear" w:color="auto" w:fill="FFFFFF"/>
            <w:vAlign w:val="center"/>
            <w:hideMark/>
          </w:tcPr>
          <w:p w:rsidR="005B1F21" w:rsidRDefault="005B1F21">
            <w:pPr>
              <w:ind w:firstLine="57"/>
              <w:jc w:val="center"/>
              <w:rPr>
                <w:szCs w:val="24"/>
                <w:lang w:eastAsia="lt-LT"/>
              </w:rPr>
            </w:pPr>
          </w:p>
        </w:tc>
        <w:tc>
          <w:tcPr>
            <w:tcW w:w="823" w:type="dxa"/>
            <w:shd w:val="clear" w:color="auto" w:fill="FFFFFF"/>
            <w:vAlign w:val="center"/>
            <w:hideMark/>
          </w:tcPr>
          <w:p w:rsidR="005B1F21" w:rsidRDefault="005B1F21">
            <w:pPr>
              <w:ind w:firstLine="57"/>
              <w:jc w:val="center"/>
              <w:rPr>
                <w:szCs w:val="24"/>
                <w:lang w:eastAsia="lt-LT"/>
              </w:rPr>
            </w:pPr>
          </w:p>
        </w:tc>
        <w:tc>
          <w:tcPr>
            <w:tcW w:w="1338" w:type="dxa"/>
            <w:shd w:val="clear" w:color="auto" w:fill="FFFFFF"/>
            <w:vAlign w:val="center"/>
            <w:hideMark/>
          </w:tcPr>
          <w:p w:rsidR="005B1F21" w:rsidRDefault="005B1F21">
            <w:pPr>
              <w:ind w:firstLine="57"/>
              <w:jc w:val="center"/>
              <w:rPr>
                <w:szCs w:val="24"/>
                <w:lang w:eastAsia="lt-LT"/>
              </w:rPr>
            </w:pPr>
          </w:p>
        </w:tc>
        <w:tc>
          <w:tcPr>
            <w:tcW w:w="1276" w:type="dxa"/>
            <w:shd w:val="clear" w:color="auto" w:fill="FFFFFF"/>
            <w:vAlign w:val="center"/>
            <w:hideMark/>
          </w:tcPr>
          <w:p w:rsidR="005B1F21" w:rsidRDefault="005B1F21">
            <w:pPr>
              <w:ind w:firstLine="57"/>
              <w:jc w:val="center"/>
              <w:rPr>
                <w:szCs w:val="24"/>
                <w:lang w:eastAsia="lt-LT"/>
              </w:rPr>
            </w:pPr>
          </w:p>
        </w:tc>
        <w:tc>
          <w:tcPr>
            <w:tcW w:w="1421" w:type="dxa"/>
            <w:shd w:val="clear" w:color="auto" w:fill="FFFFFF"/>
            <w:vAlign w:val="center"/>
            <w:hideMark/>
          </w:tcPr>
          <w:p w:rsidR="005B1F21" w:rsidRDefault="005B1F21">
            <w:pPr>
              <w:ind w:firstLine="57"/>
              <w:jc w:val="center"/>
              <w:rPr>
                <w:szCs w:val="24"/>
                <w:lang w:eastAsia="lt-LT"/>
              </w:rPr>
            </w:pPr>
          </w:p>
        </w:tc>
      </w:tr>
      <w:tr w:rsidR="005B1F21">
        <w:trPr>
          <w:tblHeader/>
        </w:trPr>
        <w:tc>
          <w:tcPr>
            <w:tcW w:w="851" w:type="dxa"/>
            <w:shd w:val="clear" w:color="auto" w:fill="FFFFFF"/>
            <w:vAlign w:val="center"/>
          </w:tcPr>
          <w:p w:rsidR="005B1F21" w:rsidRDefault="00000000">
            <w:pPr>
              <w:jc w:val="center"/>
              <w:rPr>
                <w:sz w:val="22"/>
                <w:szCs w:val="22"/>
                <w:lang w:eastAsia="lt-LT"/>
              </w:rPr>
            </w:pPr>
            <w:r>
              <w:rPr>
                <w:sz w:val="22"/>
                <w:szCs w:val="22"/>
                <w:lang w:eastAsia="lt-LT"/>
              </w:rPr>
              <w:t>7.2.</w:t>
            </w:r>
          </w:p>
        </w:tc>
        <w:tc>
          <w:tcPr>
            <w:tcW w:w="2038" w:type="dxa"/>
            <w:shd w:val="clear" w:color="auto" w:fill="FFFFFF"/>
            <w:vAlign w:val="center"/>
          </w:tcPr>
          <w:p w:rsidR="005B1F21" w:rsidRDefault="005B1F21">
            <w:pPr>
              <w:rPr>
                <w:szCs w:val="24"/>
                <w:lang w:eastAsia="lt-LT"/>
              </w:rPr>
            </w:pPr>
          </w:p>
        </w:tc>
        <w:tc>
          <w:tcPr>
            <w:tcW w:w="1081" w:type="dxa"/>
            <w:shd w:val="clear" w:color="auto" w:fill="FFFFFF"/>
          </w:tcPr>
          <w:p w:rsidR="005B1F21" w:rsidRDefault="005B1F21">
            <w:pPr>
              <w:jc w:val="center"/>
              <w:rPr>
                <w:b/>
                <w:bCs/>
                <w:sz w:val="22"/>
                <w:szCs w:val="22"/>
                <w:lang w:eastAsia="lt-LT"/>
              </w:rPr>
            </w:pPr>
          </w:p>
        </w:tc>
        <w:tc>
          <w:tcPr>
            <w:tcW w:w="837" w:type="dxa"/>
            <w:shd w:val="clear" w:color="auto" w:fill="FFFFFF"/>
            <w:vAlign w:val="center"/>
          </w:tcPr>
          <w:p w:rsidR="005B1F21" w:rsidRDefault="005B1F21">
            <w:pPr>
              <w:jc w:val="center"/>
              <w:rPr>
                <w:b/>
                <w:bCs/>
                <w:sz w:val="22"/>
                <w:szCs w:val="22"/>
                <w:lang w:eastAsia="lt-LT"/>
              </w:rPr>
            </w:pPr>
          </w:p>
        </w:tc>
        <w:tc>
          <w:tcPr>
            <w:tcW w:w="823" w:type="dxa"/>
            <w:shd w:val="clear" w:color="auto" w:fill="FFFFFF"/>
            <w:vAlign w:val="center"/>
          </w:tcPr>
          <w:p w:rsidR="005B1F21" w:rsidRDefault="005B1F21">
            <w:pPr>
              <w:jc w:val="center"/>
              <w:rPr>
                <w:b/>
                <w:bCs/>
                <w:sz w:val="22"/>
                <w:szCs w:val="22"/>
                <w:lang w:eastAsia="lt-LT"/>
              </w:rPr>
            </w:pPr>
          </w:p>
        </w:tc>
        <w:tc>
          <w:tcPr>
            <w:tcW w:w="1338" w:type="dxa"/>
            <w:shd w:val="clear" w:color="auto" w:fill="FFFFFF"/>
            <w:vAlign w:val="center"/>
          </w:tcPr>
          <w:p w:rsidR="005B1F21" w:rsidRDefault="005B1F21">
            <w:pPr>
              <w:jc w:val="center"/>
              <w:rPr>
                <w:b/>
                <w:bCs/>
                <w:sz w:val="22"/>
                <w:szCs w:val="22"/>
                <w:lang w:eastAsia="lt-LT"/>
              </w:rPr>
            </w:pPr>
          </w:p>
        </w:tc>
        <w:tc>
          <w:tcPr>
            <w:tcW w:w="1276" w:type="dxa"/>
            <w:shd w:val="clear" w:color="auto" w:fill="FFFFFF"/>
            <w:vAlign w:val="center"/>
          </w:tcPr>
          <w:p w:rsidR="005B1F21" w:rsidRDefault="005B1F21">
            <w:pPr>
              <w:jc w:val="center"/>
              <w:rPr>
                <w:b/>
                <w:bCs/>
                <w:sz w:val="22"/>
                <w:szCs w:val="22"/>
                <w:lang w:eastAsia="lt-LT"/>
              </w:rPr>
            </w:pPr>
          </w:p>
        </w:tc>
        <w:tc>
          <w:tcPr>
            <w:tcW w:w="1421" w:type="dxa"/>
            <w:shd w:val="clear" w:color="auto" w:fill="FFFFFF"/>
            <w:vAlign w:val="center"/>
          </w:tcPr>
          <w:p w:rsidR="005B1F21" w:rsidRDefault="005B1F21">
            <w:pPr>
              <w:jc w:val="center"/>
              <w:rPr>
                <w:b/>
                <w:bCs/>
                <w:sz w:val="22"/>
                <w:szCs w:val="22"/>
                <w:lang w:eastAsia="lt-LT"/>
              </w:rPr>
            </w:pPr>
          </w:p>
        </w:tc>
      </w:tr>
      <w:tr w:rsidR="005B1F21">
        <w:trPr>
          <w:tblHeader/>
        </w:trPr>
        <w:tc>
          <w:tcPr>
            <w:tcW w:w="851" w:type="dxa"/>
            <w:shd w:val="clear" w:color="auto" w:fill="FFFFFF"/>
            <w:vAlign w:val="center"/>
            <w:hideMark/>
          </w:tcPr>
          <w:p w:rsidR="005B1F21" w:rsidRDefault="00000000">
            <w:pPr>
              <w:jc w:val="center"/>
              <w:rPr>
                <w:szCs w:val="24"/>
                <w:lang w:eastAsia="lt-LT"/>
              </w:rPr>
            </w:pPr>
            <w:r>
              <w:rPr>
                <w:sz w:val="22"/>
                <w:szCs w:val="22"/>
                <w:lang w:eastAsia="lt-LT"/>
              </w:rPr>
              <w:t>...</w:t>
            </w:r>
          </w:p>
        </w:tc>
        <w:tc>
          <w:tcPr>
            <w:tcW w:w="2038" w:type="dxa"/>
            <w:shd w:val="clear" w:color="auto" w:fill="FFFFFF"/>
            <w:vAlign w:val="center"/>
            <w:hideMark/>
          </w:tcPr>
          <w:p w:rsidR="005B1F21" w:rsidRDefault="005B1F21">
            <w:pPr>
              <w:rPr>
                <w:szCs w:val="24"/>
                <w:lang w:eastAsia="lt-LT"/>
              </w:rPr>
            </w:pPr>
          </w:p>
        </w:tc>
        <w:tc>
          <w:tcPr>
            <w:tcW w:w="1081" w:type="dxa"/>
            <w:shd w:val="clear" w:color="auto" w:fill="FFFFFF"/>
            <w:hideMark/>
          </w:tcPr>
          <w:p w:rsidR="005B1F21" w:rsidRDefault="005B1F21">
            <w:pPr>
              <w:ind w:firstLine="57"/>
              <w:jc w:val="center"/>
              <w:rPr>
                <w:szCs w:val="24"/>
                <w:lang w:eastAsia="lt-LT"/>
              </w:rPr>
            </w:pPr>
          </w:p>
        </w:tc>
        <w:tc>
          <w:tcPr>
            <w:tcW w:w="837" w:type="dxa"/>
            <w:shd w:val="clear" w:color="auto" w:fill="FFFFFF"/>
            <w:vAlign w:val="center"/>
            <w:hideMark/>
          </w:tcPr>
          <w:p w:rsidR="005B1F21" w:rsidRDefault="005B1F21">
            <w:pPr>
              <w:ind w:firstLine="57"/>
              <w:jc w:val="center"/>
              <w:rPr>
                <w:szCs w:val="24"/>
                <w:lang w:eastAsia="lt-LT"/>
              </w:rPr>
            </w:pPr>
          </w:p>
        </w:tc>
        <w:tc>
          <w:tcPr>
            <w:tcW w:w="823" w:type="dxa"/>
            <w:shd w:val="clear" w:color="auto" w:fill="FFFFFF"/>
            <w:vAlign w:val="center"/>
            <w:hideMark/>
          </w:tcPr>
          <w:p w:rsidR="005B1F21" w:rsidRDefault="005B1F21">
            <w:pPr>
              <w:ind w:firstLine="57"/>
              <w:jc w:val="center"/>
              <w:rPr>
                <w:szCs w:val="24"/>
                <w:lang w:eastAsia="lt-LT"/>
              </w:rPr>
            </w:pPr>
          </w:p>
        </w:tc>
        <w:tc>
          <w:tcPr>
            <w:tcW w:w="1338" w:type="dxa"/>
            <w:shd w:val="clear" w:color="auto" w:fill="FFFFFF"/>
            <w:vAlign w:val="center"/>
            <w:hideMark/>
          </w:tcPr>
          <w:p w:rsidR="005B1F21" w:rsidRDefault="005B1F21">
            <w:pPr>
              <w:ind w:firstLine="57"/>
              <w:jc w:val="center"/>
              <w:rPr>
                <w:szCs w:val="24"/>
                <w:lang w:eastAsia="lt-LT"/>
              </w:rPr>
            </w:pPr>
          </w:p>
        </w:tc>
        <w:tc>
          <w:tcPr>
            <w:tcW w:w="1276" w:type="dxa"/>
            <w:shd w:val="clear" w:color="auto" w:fill="FFFFFF"/>
            <w:vAlign w:val="center"/>
            <w:hideMark/>
          </w:tcPr>
          <w:p w:rsidR="005B1F21" w:rsidRDefault="005B1F21">
            <w:pPr>
              <w:ind w:firstLine="57"/>
              <w:jc w:val="center"/>
              <w:rPr>
                <w:szCs w:val="24"/>
                <w:lang w:eastAsia="lt-LT"/>
              </w:rPr>
            </w:pPr>
          </w:p>
        </w:tc>
        <w:tc>
          <w:tcPr>
            <w:tcW w:w="1421" w:type="dxa"/>
            <w:shd w:val="clear" w:color="auto" w:fill="FFFFFF"/>
            <w:vAlign w:val="center"/>
            <w:hideMark/>
          </w:tcPr>
          <w:p w:rsidR="005B1F21" w:rsidRDefault="005B1F21">
            <w:pPr>
              <w:ind w:firstLine="57"/>
              <w:jc w:val="center"/>
              <w:rPr>
                <w:szCs w:val="24"/>
                <w:lang w:eastAsia="lt-LT"/>
              </w:rPr>
            </w:pPr>
          </w:p>
        </w:tc>
      </w:tr>
    </w:tbl>
    <w:p w:rsidR="005B1F21" w:rsidRDefault="005B1F21">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839"/>
        <w:gridCol w:w="3061"/>
        <w:gridCol w:w="1396"/>
        <w:gridCol w:w="1397"/>
        <w:gridCol w:w="1396"/>
        <w:gridCol w:w="1535"/>
      </w:tblGrid>
      <w:tr w:rsidR="005B1F21">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5B1F21" w:rsidRDefault="00000000">
            <w:pPr>
              <w:jc w:val="center"/>
              <w:rPr>
                <w:szCs w:val="24"/>
                <w:lang w:eastAsia="lt-LT"/>
              </w:rPr>
            </w:pPr>
            <w:r>
              <w:rPr>
                <w:b/>
                <w:bCs/>
                <w:sz w:val="22"/>
                <w:szCs w:val="22"/>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rsidR="005B1F21" w:rsidRDefault="00000000">
            <w:pPr>
              <w:rPr>
                <w:szCs w:val="24"/>
                <w:lang w:eastAsia="lt-LT"/>
              </w:rPr>
            </w:pPr>
            <w:r>
              <w:rPr>
                <w:b/>
                <w:bCs/>
                <w:sz w:val="22"/>
                <w:szCs w:val="22"/>
                <w:lang w:eastAsia="lt-LT"/>
              </w:rPr>
              <w:t>INVESTICIJŲ ĮGYVENDINIMO IR PARAMOS IŠMOKĖJIMO PLANAS</w:t>
            </w:r>
          </w:p>
          <w:p w:rsidR="005B1F21" w:rsidRDefault="00000000">
            <w:pPr>
              <w:rPr>
                <w:szCs w:val="24"/>
                <w:lang w:eastAsia="lt-LT"/>
              </w:rPr>
            </w:pPr>
            <w:r>
              <w:rPr>
                <w:i/>
                <w:iCs/>
                <w:sz w:val="22"/>
                <w:szCs w:val="22"/>
                <w:lang w:eastAsia="lt-LT"/>
              </w:rPr>
              <w:t>(įtraukiami visi planuojami etapai atskirai, atitinkami papildant lentelę)</w:t>
            </w:r>
          </w:p>
        </w:tc>
      </w:tr>
      <w:tr w:rsidR="005B1F21">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VI</w:t>
            </w:r>
          </w:p>
        </w:tc>
      </w:tr>
      <w:tr w:rsidR="005B1F21">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rsidR="005B1F21" w:rsidRDefault="005B1F21">
            <w:pPr>
              <w:ind w:firstLine="57"/>
              <w:jc w:val="center"/>
              <w:rPr>
                <w:szCs w:val="24"/>
                <w:lang w:eastAsia="lt-LT"/>
              </w:rPr>
            </w:pP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5B1F21" w:rsidRDefault="00000000">
            <w:pPr>
              <w:jc w:val="center"/>
              <w:rPr>
                <w:szCs w:val="24"/>
                <w:lang w:eastAsia="lt-LT"/>
              </w:rPr>
            </w:pPr>
            <w:r>
              <w:rPr>
                <w:b/>
                <w:bCs/>
                <w:sz w:val="22"/>
                <w:szCs w:val="22"/>
                <w:lang w:eastAsia="lt-LT"/>
              </w:rPr>
              <w:t>Paramos suma, Eur</w:t>
            </w:r>
          </w:p>
        </w:tc>
      </w:tr>
      <w:tr w:rsidR="005B1F21">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I etapas</w:t>
            </w: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X</w:t>
            </w: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rPr>
                <w:szCs w:val="24"/>
                <w:lang w:eastAsia="lt-LT"/>
              </w:rPr>
            </w:pPr>
            <w:r>
              <w:rPr>
                <w:sz w:val="22"/>
                <w:szCs w:val="22"/>
                <w:lang w:eastAsia="lt-LT"/>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B1F21" w:rsidRDefault="005B1F21">
            <w:pPr>
              <w:ind w:firstLine="57"/>
              <w:jc w:val="center"/>
              <w:rPr>
                <w:szCs w:val="24"/>
                <w:lang w:eastAsia="lt-LT"/>
              </w:rPr>
            </w:pP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jc w:val="both"/>
              <w:rPr>
                <w:szCs w:val="24"/>
                <w:lang w:eastAsia="lt-LT"/>
              </w:rPr>
            </w:pPr>
            <w:r>
              <w:rPr>
                <w:sz w:val="22"/>
                <w:szCs w:val="22"/>
                <w:lang w:eastAsia="lt-LT"/>
              </w:rPr>
              <w:t>I etapo finansavimo šaltinis:</w:t>
            </w:r>
          </w:p>
          <w:p w:rsidR="005B1F21" w:rsidRDefault="00000000">
            <w:pPr>
              <w:jc w:val="both"/>
              <w:rPr>
                <w:szCs w:val="24"/>
                <w:lang w:eastAsia="lt-LT"/>
              </w:rPr>
            </w:pPr>
            <w:r>
              <w:rPr>
                <w:sz w:val="22"/>
                <w:szCs w:val="22"/>
                <w:lang w:eastAsia="lt-LT"/>
              </w:rPr>
              <w:t>Paramos lėšos:</w:t>
            </w:r>
          </w:p>
          <w:p w:rsidR="005B1F21" w:rsidRDefault="00000000">
            <w:pPr>
              <w:jc w:val="both"/>
              <w:rPr>
                <w:szCs w:val="24"/>
                <w:lang w:eastAsia="lt-LT"/>
              </w:rPr>
            </w:pPr>
            <w:r>
              <w:rPr>
                <w:sz w:val="22"/>
                <w:szCs w:val="22"/>
                <w:lang w:eastAsia="lt-LT"/>
              </w:rPr>
              <w:t>Pareiškėjo lėšos:</w:t>
            </w:r>
          </w:p>
          <w:p w:rsidR="005B1F21" w:rsidRDefault="00000000">
            <w:pPr>
              <w:jc w:val="both"/>
              <w:rPr>
                <w:szCs w:val="24"/>
                <w:lang w:eastAsia="lt-LT"/>
              </w:rPr>
            </w:pPr>
            <w:r>
              <w:rPr>
                <w:sz w:val="22"/>
                <w:szCs w:val="22"/>
                <w:lang w:eastAsia="lt-LT"/>
              </w:rPr>
              <w:t>Paskola / finansinė nuoma (lizingas):</w:t>
            </w:r>
          </w:p>
          <w:p w:rsidR="005B1F21" w:rsidRDefault="00000000">
            <w:pPr>
              <w:jc w:val="both"/>
              <w:rPr>
                <w:szCs w:val="24"/>
                <w:lang w:eastAsia="lt-LT"/>
              </w:rPr>
            </w:pPr>
            <w:r>
              <w:rPr>
                <w:sz w:val="22"/>
                <w:szCs w:val="22"/>
                <w:lang w:eastAsia="lt-LT"/>
              </w:rPr>
              <w:t>Pareiškėjo iš vietos projekte numatytos vykdyti veiklos gautinos lėšos:</w:t>
            </w:r>
          </w:p>
          <w:p w:rsidR="005B1F21" w:rsidRDefault="00000000">
            <w:pPr>
              <w:jc w:val="both"/>
              <w:rPr>
                <w:szCs w:val="24"/>
                <w:lang w:eastAsia="lt-LT"/>
              </w:rPr>
            </w:pPr>
            <w:r>
              <w:rPr>
                <w:sz w:val="22"/>
                <w:szCs w:val="22"/>
                <w:lang w:eastAsia="lt-LT"/>
              </w:rPr>
              <w:t>Kita (įrašykite):</w:t>
            </w:r>
          </w:p>
        </w:tc>
      </w:tr>
      <w:tr w:rsidR="005B1F21">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&lt;...&gt; etapas</w:t>
            </w: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X</w:t>
            </w: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rPr>
                <w:szCs w:val="24"/>
                <w:lang w:eastAsia="lt-LT"/>
              </w:rPr>
            </w:pPr>
            <w:r>
              <w:rPr>
                <w:sz w:val="22"/>
                <w:szCs w:val="22"/>
                <w:lang w:eastAsia="lt-LT"/>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B1F21" w:rsidRDefault="005B1F21">
            <w:pPr>
              <w:ind w:firstLine="57"/>
              <w:jc w:val="center"/>
              <w:rPr>
                <w:szCs w:val="24"/>
                <w:lang w:eastAsia="lt-LT"/>
              </w:rPr>
            </w:pP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5B1F21" w:rsidRDefault="00000000">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B1F21" w:rsidRDefault="005B1F21">
            <w:pPr>
              <w:ind w:firstLine="57"/>
              <w:jc w:val="center"/>
              <w:rPr>
                <w:szCs w:val="24"/>
                <w:lang w:eastAsia="lt-LT"/>
              </w:rPr>
            </w:pPr>
          </w:p>
        </w:tc>
      </w:tr>
      <w:tr w:rsidR="005B1F21">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B1F21" w:rsidRDefault="00000000">
            <w:pPr>
              <w:ind w:left="-108"/>
              <w:rPr>
                <w:szCs w:val="24"/>
                <w:lang w:eastAsia="lt-LT"/>
              </w:rPr>
            </w:pPr>
            <w:r>
              <w:rPr>
                <w:sz w:val="22"/>
                <w:szCs w:val="22"/>
                <w:lang w:eastAsia="lt-LT"/>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5B1F21" w:rsidRDefault="00000000">
            <w:pPr>
              <w:jc w:val="both"/>
              <w:rPr>
                <w:szCs w:val="24"/>
                <w:lang w:eastAsia="lt-LT"/>
              </w:rPr>
            </w:pPr>
            <w:r>
              <w:rPr>
                <w:sz w:val="22"/>
                <w:szCs w:val="22"/>
                <w:lang w:eastAsia="lt-LT"/>
              </w:rPr>
              <w:t>&lt;...&gt; etapo finansavimo šaltinis:</w:t>
            </w:r>
          </w:p>
          <w:p w:rsidR="005B1F21" w:rsidRDefault="00000000">
            <w:pPr>
              <w:jc w:val="both"/>
              <w:rPr>
                <w:szCs w:val="24"/>
                <w:lang w:eastAsia="lt-LT"/>
              </w:rPr>
            </w:pPr>
            <w:r>
              <w:rPr>
                <w:sz w:val="22"/>
                <w:szCs w:val="22"/>
                <w:lang w:eastAsia="lt-LT"/>
              </w:rPr>
              <w:t>Paramos lėšos:</w:t>
            </w:r>
          </w:p>
          <w:p w:rsidR="005B1F21" w:rsidRDefault="00000000">
            <w:pPr>
              <w:jc w:val="both"/>
              <w:rPr>
                <w:szCs w:val="24"/>
                <w:lang w:eastAsia="lt-LT"/>
              </w:rPr>
            </w:pPr>
            <w:r>
              <w:rPr>
                <w:sz w:val="22"/>
                <w:szCs w:val="22"/>
                <w:lang w:eastAsia="lt-LT"/>
              </w:rPr>
              <w:t>Susigrąžintas PVM:</w:t>
            </w:r>
          </w:p>
          <w:p w:rsidR="005B1F21" w:rsidRDefault="00000000">
            <w:pPr>
              <w:jc w:val="both"/>
              <w:rPr>
                <w:szCs w:val="24"/>
                <w:lang w:eastAsia="lt-LT"/>
              </w:rPr>
            </w:pPr>
            <w:r>
              <w:rPr>
                <w:sz w:val="22"/>
                <w:szCs w:val="22"/>
                <w:lang w:eastAsia="lt-LT"/>
              </w:rPr>
              <w:t>Pareiškėjo lėšos:</w:t>
            </w:r>
          </w:p>
          <w:p w:rsidR="005B1F21" w:rsidRDefault="00000000">
            <w:pPr>
              <w:jc w:val="both"/>
              <w:rPr>
                <w:szCs w:val="24"/>
                <w:lang w:eastAsia="lt-LT"/>
              </w:rPr>
            </w:pPr>
            <w:r>
              <w:rPr>
                <w:sz w:val="22"/>
                <w:szCs w:val="22"/>
                <w:lang w:eastAsia="lt-LT"/>
              </w:rPr>
              <w:lastRenderedPageBreak/>
              <w:t>Paskola / finansinė nuoma (lizingas):</w:t>
            </w:r>
          </w:p>
          <w:p w:rsidR="005B1F21" w:rsidRDefault="00000000">
            <w:pPr>
              <w:jc w:val="both"/>
              <w:rPr>
                <w:szCs w:val="24"/>
                <w:lang w:eastAsia="lt-LT"/>
              </w:rPr>
            </w:pPr>
            <w:r>
              <w:rPr>
                <w:sz w:val="22"/>
                <w:szCs w:val="22"/>
                <w:lang w:eastAsia="lt-LT"/>
              </w:rPr>
              <w:t>Pareiškėjo iš vietos projekte numatytos vykdyti veiklos gautinos lėšos:</w:t>
            </w:r>
          </w:p>
          <w:p w:rsidR="005B1F21" w:rsidRDefault="00000000">
            <w:pPr>
              <w:jc w:val="both"/>
              <w:rPr>
                <w:szCs w:val="24"/>
                <w:lang w:eastAsia="lt-LT"/>
              </w:rPr>
            </w:pPr>
            <w:r>
              <w:rPr>
                <w:sz w:val="22"/>
                <w:szCs w:val="22"/>
                <w:lang w:eastAsia="lt-LT"/>
              </w:rPr>
              <w:t>Kita (įrašykite):</w:t>
            </w:r>
          </w:p>
        </w:tc>
      </w:tr>
      <w:tr w:rsidR="005B1F21">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rsidR="005B1F21" w:rsidRDefault="005B1F21">
            <w:pPr>
              <w:ind w:left="-108" w:firstLine="57"/>
              <w:rPr>
                <w:szCs w:val="24"/>
                <w:lang w:eastAsia="lt-LT"/>
              </w:rPr>
            </w:pP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5B1F21" w:rsidRDefault="00000000">
            <w:pPr>
              <w:jc w:val="right"/>
              <w:rPr>
                <w:szCs w:val="24"/>
                <w:lang w:eastAsia="lt-LT"/>
              </w:rPr>
            </w:pPr>
            <w:r>
              <w:rPr>
                <w:b/>
                <w:bCs/>
                <w:sz w:val="22"/>
                <w:szCs w:val="22"/>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5B1F21" w:rsidRDefault="00000000">
            <w:pPr>
              <w:jc w:val="center"/>
              <w:rPr>
                <w:szCs w:val="24"/>
                <w:lang w:eastAsia="lt-LT"/>
              </w:rPr>
            </w:pPr>
            <w:r>
              <w:rPr>
                <w:sz w:val="22"/>
                <w:szCs w:val="22"/>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5B1F21" w:rsidRDefault="005B1F21">
            <w:pPr>
              <w:ind w:firstLine="57"/>
              <w:jc w:val="center"/>
              <w:rPr>
                <w:szCs w:val="24"/>
                <w:lang w:eastAsia="lt-LT"/>
              </w:rPr>
            </w:pP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5B1F21" w:rsidRDefault="005B1F21">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5B1F21" w:rsidRDefault="005B1F21">
            <w:pPr>
              <w:ind w:firstLine="57"/>
              <w:jc w:val="center"/>
              <w:rPr>
                <w:szCs w:val="24"/>
                <w:lang w:eastAsia="lt-LT"/>
              </w:rPr>
            </w:pPr>
          </w:p>
        </w:tc>
      </w:tr>
    </w:tbl>
    <w:p w:rsidR="005B1F21" w:rsidRDefault="005B1F21">
      <w:pPr>
        <w:ind w:firstLine="777"/>
        <w:rPr>
          <w:szCs w:val="24"/>
          <w:lang w:eastAsia="lt-LT"/>
        </w:rPr>
      </w:pPr>
    </w:p>
    <w:p w:rsidR="005B1F21" w:rsidRDefault="00000000">
      <w:pPr>
        <w:ind w:firstLine="777"/>
        <w:rPr>
          <w:szCs w:val="24"/>
          <w:lang w:eastAsia="lt-LT"/>
        </w:rPr>
      </w:pPr>
      <w:r>
        <w:rPr>
          <w:color w:val="000000"/>
          <w:sz w:val="22"/>
          <w:szCs w:val="22"/>
          <w:lang w:eastAsia="lt-LT"/>
        </w:rPr>
        <w:t>* Verslo plano įgyvendinimo laikotarpis apibrėžtas VP administravimo taisyklėse.</w:t>
      </w:r>
    </w:p>
    <w:p w:rsidR="005B1F21" w:rsidRDefault="00000000">
      <w:pPr>
        <w:ind w:firstLine="720"/>
        <w:jc w:val="both"/>
        <w:rPr>
          <w:szCs w:val="24"/>
          <w:lang w:eastAsia="lt-LT"/>
        </w:rPr>
      </w:pPr>
      <w:r>
        <w:rPr>
          <w:color w:val="000000"/>
          <w:sz w:val="22"/>
          <w:szCs w:val="22"/>
          <w:lang w:eastAsia="lt-LT"/>
        </w:rPr>
        <w:t>** Kontrolės laikotarpis yra apibrėžtas SP administravimo taisyklėse.</w:t>
      </w:r>
    </w:p>
    <w:p w:rsidR="005B1F21" w:rsidRDefault="00000000">
      <w:pPr>
        <w:jc w:val="center"/>
        <w:rPr>
          <w:szCs w:val="24"/>
          <w:lang w:eastAsia="lt-LT"/>
        </w:rPr>
      </w:pPr>
      <w:r>
        <w:rPr>
          <w:sz w:val="22"/>
          <w:szCs w:val="22"/>
          <w:lang w:eastAsia="lt-LT"/>
        </w:rPr>
        <w:t>_______________</w:t>
      </w:r>
    </w:p>
    <w:p w:rsidR="005B1F21" w:rsidRDefault="005B1F21">
      <w:pPr>
        <w:spacing w:line="360" w:lineRule="atLeast"/>
        <w:ind w:firstLine="57"/>
        <w:jc w:val="both"/>
        <w:textAlignment w:val="baseline"/>
        <w:rPr>
          <w:szCs w:val="24"/>
          <w:lang w:eastAsia="lt-LT"/>
        </w:rPr>
      </w:pPr>
    </w:p>
    <w:p w:rsidR="005B1F21" w:rsidRDefault="005B1F21">
      <w:pPr>
        <w:ind w:firstLine="777"/>
        <w:rPr>
          <w:szCs w:val="24"/>
          <w:lang w:eastAsia="lt-LT"/>
        </w:rPr>
      </w:pPr>
    </w:p>
    <w:p w:rsidR="005B1F21" w:rsidRDefault="005B1F21"/>
    <w:sectPr w:rsidR="005B1F21">
      <w:headerReference w:type="even" r:id="rId6"/>
      <w:headerReference w:type="default" r:id="rId7"/>
      <w:footerReference w:type="even" r:id="rId8"/>
      <w:footerReference w:type="default" r:id="rId9"/>
      <w:headerReference w:type="first" r:id="rId10"/>
      <w:footerReference w:type="first" r:id="rId11"/>
      <w:pgSz w:w="11907" w:h="16840"/>
      <w:pgMar w:top="1247"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2AA" w:rsidRDefault="00A912AA">
      <w:pPr>
        <w:rPr>
          <w:kern w:val="2"/>
          <w:sz w:val="22"/>
          <w:szCs w:val="22"/>
        </w:rPr>
      </w:pPr>
      <w:r>
        <w:rPr>
          <w:kern w:val="2"/>
          <w:sz w:val="22"/>
          <w:szCs w:val="22"/>
        </w:rPr>
        <w:separator/>
      </w:r>
    </w:p>
  </w:endnote>
  <w:endnote w:type="continuationSeparator" w:id="0">
    <w:p w:rsidR="00A912AA" w:rsidRDefault="00A912AA">
      <w:pPr>
        <w:rPr>
          <w:kern w:val="2"/>
          <w:sz w:val="22"/>
          <w:szCs w:val="22"/>
        </w:rPr>
      </w:pPr>
      <w:r>
        <w:rPr>
          <w:kern w:val="2"/>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F21" w:rsidRDefault="005B1F21">
    <w:pPr>
      <w:tabs>
        <w:tab w:val="center" w:pos="4819"/>
        <w:tab w:val="right" w:pos="9638"/>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F21" w:rsidRDefault="005B1F21">
    <w:pPr>
      <w:tabs>
        <w:tab w:val="center" w:pos="4819"/>
        <w:tab w:val="right" w:pos="9638"/>
      </w:tabs>
      <w:rPr>
        <w:kern w:val="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F21" w:rsidRDefault="005B1F21">
    <w:pPr>
      <w:tabs>
        <w:tab w:val="center" w:pos="4819"/>
        <w:tab w:val="right" w:pos="9638"/>
      </w:tabs>
      <w:rPr>
        <w:kern w:val="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2AA" w:rsidRDefault="00A912AA">
      <w:pPr>
        <w:rPr>
          <w:kern w:val="2"/>
          <w:sz w:val="22"/>
          <w:szCs w:val="22"/>
        </w:rPr>
      </w:pPr>
      <w:r>
        <w:rPr>
          <w:kern w:val="2"/>
          <w:sz w:val="22"/>
          <w:szCs w:val="22"/>
        </w:rPr>
        <w:separator/>
      </w:r>
    </w:p>
  </w:footnote>
  <w:footnote w:type="continuationSeparator" w:id="0">
    <w:p w:rsidR="00A912AA" w:rsidRDefault="00A912AA">
      <w:pPr>
        <w:rPr>
          <w:kern w:val="2"/>
          <w:sz w:val="22"/>
          <w:szCs w:val="22"/>
        </w:rPr>
      </w:pPr>
      <w:r>
        <w:rPr>
          <w:kern w:val="2"/>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F21" w:rsidRDefault="005B1F21">
    <w:pPr>
      <w:spacing w:before="100" w:beforeAutospacing="1" w:after="100" w:afterAutospacing="1"/>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F21" w:rsidRDefault="00000000">
    <w:pPr>
      <w:tabs>
        <w:tab w:val="center" w:pos="4819"/>
        <w:tab w:val="right" w:pos="9639"/>
      </w:tabs>
      <w:spacing w:before="100" w:beforeAutospacing="1" w:after="100" w:afterAutospacing="1"/>
      <w:rPr>
        <w:szCs w:val="24"/>
        <w:lang w:eastAsia="lt-LT"/>
      </w:rPr>
    </w:pPr>
    <w:r>
      <w:rPr>
        <w:szCs w:val="24"/>
        <w:lang w:eastAsia="lt-LT"/>
      </w:rPr>
      <w:tab/>
    </w: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r>
      <w:rPr>
        <w:szCs w:val="24"/>
        <w:lang w:eastAsia="lt-LT"/>
      </w:rPr>
      <w:tab/>
    </w:r>
  </w:p>
  <w:p w:rsidR="005B1F21" w:rsidRDefault="005B1F21">
    <w:pPr>
      <w:spacing w:before="100" w:beforeAutospacing="1" w:after="100" w:afterAutospacing="1"/>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1F21" w:rsidRDefault="005B1F21">
    <w:pPr>
      <w:spacing w:before="100" w:beforeAutospacing="1" w:after="100" w:afterAutospacing="1"/>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8D"/>
    <w:rsid w:val="00063D3A"/>
    <w:rsid w:val="001972EF"/>
    <w:rsid w:val="001B250D"/>
    <w:rsid w:val="005B1F21"/>
    <w:rsid w:val="00695CF4"/>
    <w:rsid w:val="00A912AA"/>
    <w:rsid w:val="00B45B1D"/>
    <w:rsid w:val="00B53B8D"/>
    <w:rsid w:val="00B75BB4"/>
    <w:rsid w:val="00DB00E3"/>
    <w:rsid w:val="00E651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145A-F664-418D-85AE-8E27F3F0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908304">
      <w:bodyDiv w:val="1"/>
      <w:marLeft w:val="0"/>
      <w:marRight w:val="0"/>
      <w:marTop w:val="0"/>
      <w:marBottom w:val="0"/>
      <w:divBdr>
        <w:top w:val="none" w:sz="0" w:space="0" w:color="auto"/>
        <w:left w:val="none" w:sz="0" w:space="0" w:color="auto"/>
        <w:bottom w:val="none" w:sz="0" w:space="0" w:color="auto"/>
        <w:right w:val="none" w:sz="0" w:space="0" w:color="auto"/>
      </w:divBdr>
      <w:divsChild>
        <w:div w:id="428081579">
          <w:marLeft w:val="0"/>
          <w:marRight w:val="0"/>
          <w:marTop w:val="0"/>
          <w:marBottom w:val="0"/>
          <w:divBdr>
            <w:top w:val="none" w:sz="0" w:space="0" w:color="auto"/>
            <w:left w:val="none" w:sz="0" w:space="0" w:color="auto"/>
            <w:bottom w:val="none" w:sz="0" w:space="0" w:color="auto"/>
            <w:right w:val="none" w:sz="0" w:space="0" w:color="auto"/>
          </w:divBdr>
          <w:divsChild>
            <w:div w:id="581186066">
              <w:marLeft w:val="0"/>
              <w:marRight w:val="0"/>
              <w:marTop w:val="0"/>
              <w:marBottom w:val="0"/>
              <w:divBdr>
                <w:top w:val="none" w:sz="0" w:space="0" w:color="auto"/>
                <w:left w:val="none" w:sz="0" w:space="0" w:color="auto"/>
                <w:bottom w:val="none" w:sz="0" w:space="0" w:color="auto"/>
                <w:right w:val="none" w:sz="0" w:space="0" w:color="auto"/>
              </w:divBdr>
              <w:divsChild>
                <w:div w:id="1148667815">
                  <w:marLeft w:val="0"/>
                  <w:marRight w:val="0"/>
                  <w:marTop w:val="0"/>
                  <w:marBottom w:val="0"/>
                  <w:divBdr>
                    <w:top w:val="none" w:sz="0" w:space="0" w:color="auto"/>
                    <w:left w:val="none" w:sz="0" w:space="0" w:color="auto"/>
                    <w:bottom w:val="none" w:sz="0" w:space="0" w:color="auto"/>
                    <w:right w:val="none" w:sz="0" w:space="0" w:color="auto"/>
                  </w:divBdr>
                </w:div>
                <w:div w:id="2016759260">
                  <w:marLeft w:val="0"/>
                  <w:marRight w:val="0"/>
                  <w:marTop w:val="0"/>
                  <w:marBottom w:val="0"/>
                  <w:divBdr>
                    <w:top w:val="none" w:sz="0" w:space="0" w:color="auto"/>
                    <w:left w:val="none" w:sz="0" w:space="0" w:color="auto"/>
                    <w:bottom w:val="none" w:sz="0" w:space="0" w:color="auto"/>
                    <w:right w:val="none" w:sz="0" w:space="0" w:color="auto"/>
                  </w:divBdr>
                </w:div>
              </w:divsChild>
            </w:div>
            <w:div w:id="50421193">
              <w:marLeft w:val="0"/>
              <w:marRight w:val="0"/>
              <w:marTop w:val="0"/>
              <w:marBottom w:val="0"/>
              <w:divBdr>
                <w:top w:val="none" w:sz="0" w:space="0" w:color="auto"/>
                <w:left w:val="none" w:sz="0" w:space="0" w:color="auto"/>
                <w:bottom w:val="none" w:sz="0" w:space="0" w:color="auto"/>
                <w:right w:val="none" w:sz="0" w:space="0" w:color="auto"/>
              </w:divBdr>
            </w:div>
            <w:div w:id="1577746298">
              <w:marLeft w:val="0"/>
              <w:marRight w:val="0"/>
              <w:marTop w:val="0"/>
              <w:marBottom w:val="0"/>
              <w:divBdr>
                <w:top w:val="none" w:sz="0" w:space="0" w:color="auto"/>
                <w:left w:val="none" w:sz="0" w:space="0" w:color="auto"/>
                <w:bottom w:val="none" w:sz="0" w:space="0" w:color="auto"/>
                <w:right w:val="none" w:sz="0" w:space="0" w:color="auto"/>
              </w:divBdr>
              <w:divsChild>
                <w:div w:id="220678796">
                  <w:marLeft w:val="0"/>
                  <w:marRight w:val="0"/>
                  <w:marTop w:val="0"/>
                  <w:marBottom w:val="0"/>
                  <w:divBdr>
                    <w:top w:val="none" w:sz="0" w:space="0" w:color="auto"/>
                    <w:left w:val="none" w:sz="0" w:space="0" w:color="auto"/>
                    <w:bottom w:val="none" w:sz="0" w:space="0" w:color="auto"/>
                    <w:right w:val="none" w:sz="0" w:space="0" w:color="auto"/>
                  </w:divBdr>
                </w:div>
                <w:div w:id="214583240">
                  <w:marLeft w:val="0"/>
                  <w:marRight w:val="0"/>
                  <w:marTop w:val="0"/>
                  <w:marBottom w:val="0"/>
                  <w:divBdr>
                    <w:top w:val="none" w:sz="0" w:space="0" w:color="auto"/>
                    <w:left w:val="none" w:sz="0" w:space="0" w:color="auto"/>
                    <w:bottom w:val="none" w:sz="0" w:space="0" w:color="auto"/>
                    <w:right w:val="none" w:sz="0" w:space="0" w:color="auto"/>
                  </w:divBdr>
                </w:div>
                <w:div w:id="1931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20121</Words>
  <Characters>11470</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Liukpetrytė</dc:creator>
  <cp:lastModifiedBy>Alytaus rajono VVG</cp:lastModifiedBy>
  <cp:revision>2</cp:revision>
  <dcterms:created xsi:type="dcterms:W3CDTF">2024-05-03T10:08:00Z</dcterms:created>
  <dcterms:modified xsi:type="dcterms:W3CDTF">2024-05-03T10:08:00Z</dcterms:modified>
</cp:coreProperties>
</file>