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ADFE" w14:textId="77777777" w:rsidR="007821A3" w:rsidRPr="002E28B2" w:rsidRDefault="007821A3" w:rsidP="00C32677">
      <w:pPr>
        <w:pStyle w:val="paveikslas"/>
        <w:framePr w:w="902" w:h="1089" w:hRule="exact" w:hSpace="181" w:wrap="around" w:vAnchor="page" w:x="6017" w:y="1141" w:anchorLock="1"/>
        <w:jc w:val="center"/>
        <w:rPr>
          <w:rFonts w:ascii="Times New Roman" w:hAnsi="Times New Roman"/>
          <w:sz w:val="24"/>
          <w:szCs w:val="24"/>
          <w:lang w:val="lt-LT"/>
        </w:rPr>
      </w:pPr>
      <w:r w:rsidRPr="002E28B2">
        <w:rPr>
          <w:rFonts w:ascii="Times New Roman" w:hAnsi="Times New Roman"/>
          <w:sz w:val="24"/>
          <w:szCs w:val="24"/>
          <w:lang w:val="lt-LT"/>
        </w:rPr>
        <w:object w:dxaOrig="820" w:dyaOrig="978" w14:anchorId="67A33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4pt" o:ole="" fillcolor="window">
            <v:imagedata r:id="rId8" o:title=""/>
          </v:shape>
          <o:OLEObject Type="Embed" ProgID="MSDraw" ShapeID="_x0000_i1025" DrawAspect="Content" ObjectID="_1692343183" r:id="rId9">
            <o:FieldCodes>\* mergeformat</o:FieldCodes>
          </o:OLEObject>
        </w:object>
      </w:r>
      <w:r w:rsidRPr="002E28B2">
        <w:rPr>
          <w:rFonts w:ascii="Times New Roman" w:hAnsi="Times New Roman"/>
          <w:sz w:val="24"/>
          <w:szCs w:val="24"/>
          <w:lang w:val="lt-LT"/>
        </w:rPr>
        <w:tab/>
      </w:r>
    </w:p>
    <w:p w14:paraId="7BA1BC37" w14:textId="77777777" w:rsidR="007821A3" w:rsidRPr="002E28B2" w:rsidRDefault="007821A3" w:rsidP="00C32677">
      <w:pPr>
        <w:pStyle w:val="Virsus"/>
        <w:framePr w:wrap="notBeside" w:x="1509" w:y="2207"/>
      </w:pPr>
      <w:r w:rsidRPr="002E28B2">
        <w:t>NACIONALINĖ MOKĖJIMO AGENTŪRa</w:t>
      </w:r>
      <w:r w:rsidRPr="002E28B2">
        <w:br/>
        <w:t>PRIE ŽEMĖS ŪKIO MINISTERIJOS</w:t>
      </w:r>
    </w:p>
    <w:p w14:paraId="1E44A041" w14:textId="5CE3D915" w:rsidR="00866848" w:rsidRPr="00655233" w:rsidRDefault="00655233" w:rsidP="00E86230">
      <w:pPr>
        <w:pStyle w:val="suttekstas8"/>
        <w:framePr w:w="4621" w:h="1433" w:hSpace="181" w:wrap="around" w:vAnchor="page" w:hAnchor="page" w:x="1620" w:y="3556" w:anchorLock="1"/>
        <w:numPr>
          <w:ilvl w:val="0"/>
          <w:numId w:val="0"/>
        </w:numPr>
        <w:tabs>
          <w:tab w:val="left" w:pos="4820"/>
        </w:tabs>
        <w:jc w:val="both"/>
        <w:rPr>
          <w:noProof w:val="0"/>
          <w:szCs w:val="24"/>
          <w:lang w:val="lt-LT"/>
        </w:rPr>
      </w:pPr>
      <w:r w:rsidRPr="00655233">
        <w:rPr>
          <w:noProof w:val="0"/>
          <w:szCs w:val="24"/>
          <w:lang w:val="lt-LT"/>
        </w:rPr>
        <w:t>A</w:t>
      </w:r>
      <w:r w:rsidR="00927BFB">
        <w:rPr>
          <w:noProof w:val="0"/>
          <w:szCs w:val="24"/>
          <w:lang w:val="lt-LT"/>
        </w:rPr>
        <w:t>lytaus</w:t>
      </w:r>
      <w:r w:rsidRPr="00655233">
        <w:rPr>
          <w:noProof w:val="0"/>
          <w:szCs w:val="24"/>
          <w:lang w:val="lt-LT"/>
        </w:rPr>
        <w:t xml:space="preserve"> rajono vietos veiklos grupei</w:t>
      </w:r>
    </w:p>
    <w:p w14:paraId="1ED2EE3F" w14:textId="0D6F0341" w:rsidR="00655233" w:rsidRPr="00927BFB" w:rsidRDefault="00655233" w:rsidP="00E86230">
      <w:pPr>
        <w:pStyle w:val="suttekstas8"/>
        <w:framePr w:w="4621" w:h="1433" w:hSpace="181" w:wrap="around" w:vAnchor="page" w:hAnchor="page" w:x="1620" w:y="3556" w:anchorLock="1"/>
        <w:numPr>
          <w:ilvl w:val="0"/>
          <w:numId w:val="0"/>
        </w:numPr>
        <w:tabs>
          <w:tab w:val="left" w:pos="4820"/>
        </w:tabs>
        <w:jc w:val="both"/>
        <w:rPr>
          <w:noProof w:val="0"/>
          <w:szCs w:val="24"/>
          <w:lang w:val="en-US"/>
        </w:rPr>
      </w:pPr>
      <w:r w:rsidRPr="00655233">
        <w:rPr>
          <w:noProof w:val="0"/>
          <w:szCs w:val="24"/>
          <w:lang w:val="lt-LT"/>
        </w:rPr>
        <w:t xml:space="preserve">El. p. </w:t>
      </w:r>
      <w:proofErr w:type="spellStart"/>
      <w:r w:rsidR="00927BFB">
        <w:rPr>
          <w:noProof w:val="0"/>
          <w:szCs w:val="24"/>
          <w:lang w:val="lt-LT"/>
        </w:rPr>
        <w:t>v.vrubliauskiene</w:t>
      </w:r>
      <w:proofErr w:type="spellEnd"/>
      <w:r w:rsidR="00927BFB">
        <w:rPr>
          <w:noProof w:val="0"/>
          <w:szCs w:val="24"/>
          <w:lang w:val="en-US"/>
        </w:rPr>
        <w:t>@alytausrvvg.lt</w:t>
      </w:r>
    </w:p>
    <w:p w14:paraId="7904469A" w14:textId="77777777" w:rsidR="00923882" w:rsidRPr="002E28B2" w:rsidRDefault="00923882" w:rsidP="00E86230">
      <w:pPr>
        <w:framePr w:w="4621" w:h="1433" w:hSpace="181" w:wrap="around" w:vAnchor="page" w:hAnchor="page" w:x="1620" w:y="3556" w:anchorLock="1"/>
      </w:pPr>
    </w:p>
    <w:p w14:paraId="341582AC" w14:textId="77777777" w:rsidR="00D8646C" w:rsidRPr="002E28B2" w:rsidRDefault="00D8646C" w:rsidP="00C32677">
      <w:pPr>
        <w:framePr w:w="2064" w:h="363" w:hSpace="181" w:wrap="around" w:vAnchor="page" w:hAnchor="page" w:x="6752" w:y="4338" w:anchorLock="1"/>
      </w:pPr>
    </w:p>
    <w:p w14:paraId="3842DCB9" w14:textId="49F8F10E" w:rsidR="007821A3" w:rsidRPr="002E28B2" w:rsidRDefault="007821A3" w:rsidP="00C32677">
      <w:pPr>
        <w:framePr w:w="5103" w:hSpace="181" w:wrap="around" w:vAnchor="page" w:hAnchor="page" w:x="6375" w:y="3618" w:anchorLock="1"/>
        <w:tabs>
          <w:tab w:val="left" w:pos="426"/>
          <w:tab w:val="right" w:pos="5097"/>
        </w:tabs>
        <w:spacing w:after="120"/>
        <w:rPr>
          <w:u w:val="single"/>
        </w:rPr>
      </w:pPr>
      <w:r w:rsidRPr="002E28B2">
        <w:tab/>
        <w:t xml:space="preserve">________________ Nr. </w:t>
      </w:r>
      <w:r w:rsidR="005E07C6" w:rsidRPr="002E28B2">
        <w:rPr>
          <w:u w:val="single"/>
        </w:rPr>
        <w:t>BR</w:t>
      </w:r>
      <w:r w:rsidR="00526E09">
        <w:rPr>
          <w:u w:val="single"/>
        </w:rPr>
        <w:t>K</w:t>
      </w:r>
      <w:r w:rsidR="00E34E50" w:rsidRPr="002E28B2">
        <w:rPr>
          <w:u w:val="single"/>
        </w:rPr>
        <w:t>-</w:t>
      </w:r>
      <w:r w:rsidR="00AD739A" w:rsidRPr="002E28B2">
        <w:rPr>
          <w:u w:val="single"/>
        </w:rPr>
        <w:tab/>
      </w:r>
    </w:p>
    <w:p w14:paraId="781A6FAF" w14:textId="77777777" w:rsidR="00AD739A" w:rsidRPr="002E28B2" w:rsidRDefault="00F209A2" w:rsidP="00C32677">
      <w:pPr>
        <w:framePr w:w="5103" w:hSpace="181" w:wrap="around" w:vAnchor="page" w:hAnchor="page" w:x="6375" w:y="3618" w:anchorLock="1"/>
        <w:tabs>
          <w:tab w:val="left" w:pos="567"/>
          <w:tab w:val="left" w:pos="2268"/>
          <w:tab w:val="right" w:pos="5097"/>
        </w:tabs>
        <w:spacing w:after="120"/>
        <w:ind w:firstLine="284"/>
      </w:pPr>
      <w:r w:rsidRPr="002E28B2">
        <w:t>Į</w:t>
      </w:r>
      <w:r w:rsidR="00724F53" w:rsidRPr="002E28B2">
        <w:rPr>
          <w:u w:val="single"/>
        </w:rPr>
        <w:tab/>
      </w:r>
      <w:r w:rsidR="00724F53" w:rsidRPr="002E28B2">
        <w:rPr>
          <w:u w:val="single"/>
        </w:rPr>
        <w:tab/>
      </w:r>
      <w:r w:rsidR="00E926CD" w:rsidRPr="002E28B2">
        <w:t xml:space="preserve">  </w:t>
      </w:r>
      <w:r w:rsidR="00AD739A" w:rsidRPr="002E28B2">
        <w:t>Nr.</w:t>
      </w:r>
      <w:r w:rsidR="00E926CD" w:rsidRPr="002E28B2">
        <w:t xml:space="preserve"> </w:t>
      </w:r>
      <w:r w:rsidR="006A29C4" w:rsidRPr="002E28B2">
        <w:rPr>
          <w:u w:val="single"/>
        </w:rPr>
        <w:tab/>
      </w:r>
    </w:p>
    <w:p w14:paraId="293B7B8B" w14:textId="77777777" w:rsidR="00AD739A" w:rsidRPr="002E28B2" w:rsidRDefault="00AD739A" w:rsidP="00C32677">
      <w:pPr>
        <w:framePr w:w="5103" w:hSpace="181" w:wrap="around" w:vAnchor="page" w:hAnchor="page" w:x="6375" w:y="3618" w:anchorLock="1"/>
        <w:tabs>
          <w:tab w:val="left" w:pos="567"/>
          <w:tab w:val="right" w:pos="5097"/>
        </w:tabs>
        <w:spacing w:after="120"/>
      </w:pPr>
    </w:p>
    <w:p w14:paraId="69FF5DC8" w14:textId="77777777" w:rsidR="00CF4158" w:rsidRPr="002E28B2" w:rsidRDefault="00CF4158" w:rsidP="00C32677">
      <w:pPr>
        <w:pStyle w:val="Pagrindinistekstas"/>
        <w:rPr>
          <w:b/>
          <w:szCs w:val="24"/>
        </w:rPr>
      </w:pPr>
    </w:p>
    <w:p w14:paraId="04BDBD24" w14:textId="77777777" w:rsidR="00CF4158" w:rsidRPr="002E28B2" w:rsidRDefault="00CF4158" w:rsidP="00C32677">
      <w:pPr>
        <w:pStyle w:val="Pagrindinistekstas"/>
        <w:rPr>
          <w:b/>
          <w:szCs w:val="24"/>
        </w:rPr>
      </w:pPr>
    </w:p>
    <w:p w14:paraId="7E0DCEBD" w14:textId="77777777" w:rsidR="00CF4158" w:rsidRPr="002E28B2" w:rsidRDefault="00CF4158" w:rsidP="00C32677">
      <w:pPr>
        <w:pStyle w:val="Pagrindinistekstas"/>
        <w:rPr>
          <w:b/>
          <w:szCs w:val="24"/>
        </w:rPr>
      </w:pPr>
    </w:p>
    <w:p w14:paraId="72C11F7E" w14:textId="77777777" w:rsidR="00CF4158" w:rsidRPr="002E28B2" w:rsidRDefault="00CF4158" w:rsidP="00C32677">
      <w:pPr>
        <w:pStyle w:val="Pagrindinistekstas"/>
        <w:rPr>
          <w:b/>
          <w:szCs w:val="24"/>
        </w:rPr>
      </w:pPr>
    </w:p>
    <w:p w14:paraId="75E22845" w14:textId="61E28443" w:rsidR="00D8646C" w:rsidRPr="002E28B2" w:rsidRDefault="00C10354" w:rsidP="00C32677">
      <w:pPr>
        <w:framePr w:w="1674" w:h="159" w:hSpace="181" w:wrap="around" w:vAnchor="page" w:hAnchor="page" w:x="6795" w:y="3616" w:anchorLock="1"/>
      </w:pPr>
      <w:r>
        <w:t>2021-</w:t>
      </w:r>
      <w:r w:rsidR="00BB78EA">
        <w:t>0</w:t>
      </w:r>
      <w:r w:rsidR="00FE3FBB">
        <w:t>8</w:t>
      </w:r>
      <w:r w:rsidR="00BB78EA">
        <w:t>-</w:t>
      </w:r>
    </w:p>
    <w:p w14:paraId="002FD6E2" w14:textId="77777777" w:rsidR="00B6426B" w:rsidRPr="002E28B2" w:rsidRDefault="00B6426B" w:rsidP="00C32677">
      <w:pPr>
        <w:ind w:firstLine="709"/>
        <w:jc w:val="both"/>
      </w:pPr>
    </w:p>
    <w:p w14:paraId="46533A4C" w14:textId="77777777" w:rsidR="00BE3E54" w:rsidRDefault="00BE3E54" w:rsidP="00C32677">
      <w:pPr>
        <w:rPr>
          <w:b/>
        </w:rPr>
      </w:pPr>
    </w:p>
    <w:p w14:paraId="01F0572C" w14:textId="77777777" w:rsidR="000F69E6" w:rsidRDefault="000F69E6" w:rsidP="00C32677">
      <w:pPr>
        <w:rPr>
          <w:b/>
        </w:rPr>
      </w:pPr>
    </w:p>
    <w:p w14:paraId="063D67D2" w14:textId="77777777" w:rsidR="00B6426B" w:rsidRPr="002E28B2" w:rsidRDefault="00B6426B" w:rsidP="00C32677">
      <w:r w:rsidRPr="002E28B2">
        <w:rPr>
          <w:b/>
        </w:rPr>
        <w:t xml:space="preserve">DĖL </w:t>
      </w:r>
      <w:r w:rsidR="00016A17">
        <w:rPr>
          <w:b/>
        </w:rPr>
        <w:t xml:space="preserve">VIETOS PLĖTROS STRATEGIJOS </w:t>
      </w:r>
      <w:r w:rsidR="000F69E6">
        <w:rPr>
          <w:b/>
        </w:rPr>
        <w:t>REZULTATYVUMO</w:t>
      </w:r>
      <w:r w:rsidR="00016A17">
        <w:rPr>
          <w:b/>
        </w:rPr>
        <w:t xml:space="preserve"> VERTINIMO</w:t>
      </w:r>
      <w:r w:rsidR="000F69E6">
        <w:rPr>
          <w:b/>
        </w:rPr>
        <w:t xml:space="preserve"> </w:t>
      </w:r>
    </w:p>
    <w:p w14:paraId="7CC496B0" w14:textId="77777777" w:rsidR="000F69E6" w:rsidRDefault="000F69E6" w:rsidP="00C32677">
      <w:pPr>
        <w:ind w:firstLine="709"/>
        <w:jc w:val="both"/>
      </w:pPr>
    </w:p>
    <w:p w14:paraId="1CD5CF02" w14:textId="77777777" w:rsidR="000F39DE" w:rsidRPr="002E28B2" w:rsidRDefault="000F39DE" w:rsidP="00C32677">
      <w:pPr>
        <w:ind w:firstLine="709"/>
        <w:jc w:val="both"/>
      </w:pPr>
    </w:p>
    <w:p w14:paraId="517336F3" w14:textId="77777777" w:rsidR="00C10354" w:rsidRDefault="00216098" w:rsidP="00774B6D">
      <w:pPr>
        <w:ind w:firstLine="709"/>
        <w:jc w:val="both"/>
      </w:pPr>
      <w:r>
        <w:t>Gerb. paramos gavėja,</w:t>
      </w:r>
    </w:p>
    <w:p w14:paraId="4C0FDD19" w14:textId="77777777" w:rsidR="00216098" w:rsidRDefault="00216098" w:rsidP="00774B6D">
      <w:pPr>
        <w:ind w:firstLine="709"/>
        <w:jc w:val="both"/>
      </w:pPr>
    </w:p>
    <w:p w14:paraId="17A1D33D" w14:textId="28B8395B" w:rsidR="000F69E6" w:rsidRPr="00655233" w:rsidRDefault="00766F66" w:rsidP="00766F66">
      <w:pPr>
        <w:ind w:firstLine="709"/>
        <w:jc w:val="both"/>
        <w:rPr>
          <w:color w:val="000000"/>
          <w:sz w:val="22"/>
          <w:szCs w:val="22"/>
          <w:lang w:eastAsia="lt-LT"/>
        </w:rPr>
      </w:pPr>
      <w:r w:rsidRPr="002E28B2">
        <w:t>Nacionalinė mokėjimo agentūra prie Žemės ūkio ministerijos (toliau – NMA)</w:t>
      </w:r>
      <w:r w:rsidRPr="00C72493">
        <w:t xml:space="preserve"> </w:t>
      </w:r>
      <w:r>
        <w:t xml:space="preserve">prašo 2021 m. liepos </w:t>
      </w:r>
      <w:r w:rsidR="00420DB1">
        <w:t>29</w:t>
      </w:r>
      <w:r>
        <w:t xml:space="preserve"> d. raštą Nr. BRK-85</w:t>
      </w:r>
      <w:r w:rsidR="00420DB1">
        <w:t>70</w:t>
      </w:r>
      <w:r>
        <w:t xml:space="preserve"> „Dėl vietos plėtros strategijos rezultatyvumo vertinimo“ laikyti negaliojančiu, bei informuoja, kad</w:t>
      </w:r>
      <w:r w:rsidRPr="002E28B2">
        <w:t xml:space="preserve"> </w:t>
      </w:r>
      <w:r>
        <w:t>vadovaudamasi VPS administravimo taisyklių</w:t>
      </w:r>
      <w:r>
        <w:rPr>
          <w:rStyle w:val="Dokumentoinaosnumeris"/>
        </w:rPr>
        <w:endnoteReference w:id="1"/>
      </w:r>
      <w:r>
        <w:t xml:space="preserve"> 80</w:t>
      </w:r>
      <w:r>
        <w:rPr>
          <w:vertAlign w:val="superscript"/>
        </w:rPr>
        <w:t>1</w:t>
      </w:r>
      <w:r>
        <w:t xml:space="preserve"> papunkčio ir VPS lėšų metodikos</w:t>
      </w:r>
      <w:r>
        <w:rPr>
          <w:rStyle w:val="Dokumentoinaosnumeris"/>
        </w:rPr>
        <w:endnoteReference w:id="2"/>
      </w:r>
      <w:r>
        <w:t xml:space="preserve"> nuostatomis</w:t>
      </w:r>
      <w:r w:rsidR="006E077A">
        <w:t xml:space="preserve">, atliko Jūsų vietos plėtros strategijos </w:t>
      </w:r>
      <w:r w:rsidR="006E077A" w:rsidRPr="00444C67">
        <w:t xml:space="preserve">Nr. </w:t>
      </w:r>
      <w:r w:rsidR="00927BFB" w:rsidRPr="00444C67">
        <w:rPr>
          <w:color w:val="000000"/>
        </w:rPr>
        <w:t>42VS-KA-15-1-06810-PR001</w:t>
      </w:r>
      <w:r w:rsidR="00927BFB">
        <w:rPr>
          <w:color w:val="000000"/>
          <w:sz w:val="22"/>
          <w:szCs w:val="22"/>
        </w:rPr>
        <w:t xml:space="preserve"> </w:t>
      </w:r>
      <w:r w:rsidR="006E077A" w:rsidRPr="00655233">
        <w:t>„</w:t>
      </w:r>
      <w:r w:rsidR="0075566F">
        <w:t>Alytaus rajono ir Birštono savivaldybių kaimiškosios teritorijos bendruomenių inicijuota vietos plėtros strategija 2015-2020 metams</w:t>
      </w:r>
      <w:r w:rsidR="006E077A" w:rsidRPr="00655233">
        <w:t>“</w:t>
      </w:r>
      <w:r w:rsidR="006E077A">
        <w:t xml:space="preserve"> (toliau – VPS) rezultatyvumo vertinimą </w:t>
      </w:r>
      <w:r w:rsidR="006E077A">
        <w:rPr>
          <w:color w:val="000000"/>
        </w:rPr>
        <w:t xml:space="preserve">dėl papildomų lėšų pereinamajam laikotarpiui skyrimo (toliau – rezultatyvumo vertinimas). Informuojame, kad </w:t>
      </w:r>
      <w:r w:rsidR="005D608B">
        <w:rPr>
          <w:color w:val="000000"/>
        </w:rPr>
        <w:t xml:space="preserve">Jūsų VPS </w:t>
      </w:r>
      <w:r w:rsidR="006E077A">
        <w:rPr>
          <w:color w:val="000000"/>
        </w:rPr>
        <w:t>rezultatyvumo vertinimo metu</w:t>
      </w:r>
      <w:r w:rsidR="005D608B">
        <w:rPr>
          <w:color w:val="000000"/>
        </w:rPr>
        <w:t xml:space="preserve"> buvo nustatyta, jog VPS pažangai įvertinti naudojamų trijų pagrindinių rodiklių: finansinio rezultatyvumo, fizinio rezultatyvumo ir naujų darbo vietų kūrimo pažangos lygis </w:t>
      </w:r>
      <w:r w:rsidR="000F69E6">
        <w:rPr>
          <w:color w:val="000000"/>
        </w:rPr>
        <w:t>(žr. 1 lent.</w:t>
      </w:r>
      <w:r w:rsidR="00813770">
        <w:rPr>
          <w:color w:val="000000"/>
        </w:rPr>
        <w:t xml:space="preserve">) </w:t>
      </w:r>
      <w:r w:rsidR="005D608B">
        <w:rPr>
          <w:color w:val="000000"/>
        </w:rPr>
        <w:t>pagal VPS lėšų metodiką</w:t>
      </w:r>
      <w:r w:rsidR="003120E7">
        <w:rPr>
          <w:color w:val="000000"/>
        </w:rPr>
        <w:t xml:space="preserve"> yra pakankamas, kad</w:t>
      </w:r>
      <w:r w:rsidR="005D608B">
        <w:rPr>
          <w:color w:val="000000"/>
        </w:rPr>
        <w:t xml:space="preserve"> galė</w:t>
      </w:r>
      <w:r w:rsidR="003120E7">
        <w:rPr>
          <w:color w:val="000000"/>
        </w:rPr>
        <w:t>tų</w:t>
      </w:r>
      <w:r w:rsidR="005D608B">
        <w:rPr>
          <w:color w:val="000000"/>
        </w:rPr>
        <w:t xml:space="preserve"> būti s</w:t>
      </w:r>
      <w:r w:rsidR="00B030E7">
        <w:rPr>
          <w:color w:val="000000"/>
        </w:rPr>
        <w:t>kir</w:t>
      </w:r>
      <w:r w:rsidR="003120E7">
        <w:rPr>
          <w:color w:val="000000"/>
        </w:rPr>
        <w:t>ta</w:t>
      </w:r>
      <w:r w:rsidR="00B030E7">
        <w:rPr>
          <w:color w:val="000000"/>
        </w:rPr>
        <w:t xml:space="preserve"> parama </w:t>
      </w:r>
      <w:r w:rsidR="00D13ACF">
        <w:rPr>
          <w:color w:val="000000"/>
        </w:rPr>
        <w:t xml:space="preserve">VPS </w:t>
      </w:r>
      <w:r w:rsidR="00B030E7">
        <w:rPr>
          <w:color w:val="000000"/>
        </w:rPr>
        <w:t xml:space="preserve">įgyvendinimui pratęsti pereinamuoju laikotarpiu (2021 m. ir 2022 m.), paramos sumas diferencijuojant pagal jų finansavimo šaltinius, kaip numatyta </w:t>
      </w:r>
      <w:r w:rsidR="00996984">
        <w:rPr>
          <w:color w:val="000000"/>
        </w:rPr>
        <w:t>VPS lėšų</w:t>
      </w:r>
      <w:r w:rsidR="00B030E7">
        <w:rPr>
          <w:color w:val="000000"/>
        </w:rPr>
        <w:t xml:space="preserve"> metodikos 4 punkte</w:t>
      </w:r>
      <w:r w:rsidR="000F69E6">
        <w:rPr>
          <w:color w:val="000000"/>
        </w:rPr>
        <w:t xml:space="preserve"> (žr. 2 lent.)</w:t>
      </w:r>
      <w:r w:rsidR="003120E7">
        <w:rPr>
          <w:color w:val="000000"/>
        </w:rPr>
        <w:t>:</w:t>
      </w:r>
    </w:p>
    <w:p w14:paraId="23D5CAEE" w14:textId="77777777" w:rsidR="00774B6D" w:rsidRDefault="00774B6D" w:rsidP="00774B6D">
      <w:pPr>
        <w:ind w:firstLine="709"/>
        <w:jc w:val="both"/>
        <w:rPr>
          <w:color w:val="000000"/>
        </w:rPr>
      </w:pPr>
    </w:p>
    <w:tbl>
      <w:tblPr>
        <w:tblStyle w:val="Lentelstinklelis"/>
        <w:tblW w:w="0" w:type="auto"/>
        <w:tblLayout w:type="fixed"/>
        <w:tblLook w:val="04A0" w:firstRow="1" w:lastRow="0" w:firstColumn="1" w:lastColumn="0" w:noHBand="0" w:noVBand="1"/>
      </w:tblPr>
      <w:tblGrid>
        <w:gridCol w:w="2547"/>
        <w:gridCol w:w="1770"/>
        <w:gridCol w:w="1771"/>
        <w:gridCol w:w="1770"/>
        <w:gridCol w:w="1771"/>
      </w:tblGrid>
      <w:tr w:rsidR="00774B6D" w14:paraId="12B300AD" w14:textId="77777777" w:rsidTr="00AF44A3">
        <w:tc>
          <w:tcPr>
            <w:tcW w:w="2547" w:type="dxa"/>
          </w:tcPr>
          <w:p w14:paraId="2D8F2FBE" w14:textId="62849713" w:rsidR="00774B6D" w:rsidRDefault="00D30EC8" w:rsidP="00774B6D">
            <w:pPr>
              <w:jc w:val="both"/>
              <w:rPr>
                <w:color w:val="000000"/>
              </w:rPr>
            </w:pPr>
            <w:r>
              <w:rPr>
                <w:color w:val="000000"/>
              </w:rPr>
              <w:t>VPS vykdytoja</w:t>
            </w:r>
          </w:p>
        </w:tc>
        <w:tc>
          <w:tcPr>
            <w:tcW w:w="1770" w:type="dxa"/>
          </w:tcPr>
          <w:p w14:paraId="6927541A" w14:textId="7E0542D7" w:rsidR="00774B6D" w:rsidRDefault="00774B6D" w:rsidP="00774B6D">
            <w:pPr>
              <w:jc w:val="both"/>
              <w:rPr>
                <w:color w:val="000000"/>
              </w:rPr>
            </w:pPr>
            <w:r w:rsidRPr="000F69E6">
              <w:rPr>
                <w:color w:val="000000"/>
              </w:rPr>
              <w:t>Finansinis rezultatyvumas, proc.</w:t>
            </w:r>
          </w:p>
        </w:tc>
        <w:tc>
          <w:tcPr>
            <w:tcW w:w="1771" w:type="dxa"/>
          </w:tcPr>
          <w:p w14:paraId="24D25F9C" w14:textId="2AE22619" w:rsidR="00774B6D" w:rsidRDefault="00774B6D" w:rsidP="00774B6D">
            <w:pPr>
              <w:jc w:val="both"/>
              <w:rPr>
                <w:color w:val="000000"/>
              </w:rPr>
            </w:pPr>
            <w:r w:rsidRPr="000F69E6">
              <w:rPr>
                <w:color w:val="000000"/>
              </w:rPr>
              <w:t>Fizinis rezultatyvumas, proc.</w:t>
            </w:r>
          </w:p>
        </w:tc>
        <w:tc>
          <w:tcPr>
            <w:tcW w:w="1770" w:type="dxa"/>
          </w:tcPr>
          <w:p w14:paraId="35AAA84F" w14:textId="2A4BEE9B" w:rsidR="00774B6D" w:rsidRDefault="00774B6D" w:rsidP="00774B6D">
            <w:pPr>
              <w:jc w:val="both"/>
              <w:rPr>
                <w:color w:val="000000"/>
              </w:rPr>
            </w:pPr>
            <w:r w:rsidRPr="000F69E6">
              <w:rPr>
                <w:color w:val="000000"/>
              </w:rPr>
              <w:t>Sukurtų naujų darbo vietų skaičius, proc.</w:t>
            </w:r>
          </w:p>
        </w:tc>
        <w:tc>
          <w:tcPr>
            <w:tcW w:w="1771" w:type="dxa"/>
          </w:tcPr>
          <w:p w14:paraId="6F07A0DC" w14:textId="5DADF3B9" w:rsidR="00774B6D" w:rsidRDefault="00774B6D" w:rsidP="00774B6D">
            <w:pPr>
              <w:jc w:val="both"/>
              <w:rPr>
                <w:color w:val="000000"/>
              </w:rPr>
            </w:pPr>
            <w:r w:rsidRPr="000F69E6">
              <w:rPr>
                <w:color w:val="000000"/>
              </w:rPr>
              <w:t>Pažangos vertinimo rezultatas</w:t>
            </w:r>
          </w:p>
        </w:tc>
      </w:tr>
      <w:tr w:rsidR="00774B6D" w14:paraId="26909952" w14:textId="77777777" w:rsidTr="00AF44A3">
        <w:tc>
          <w:tcPr>
            <w:tcW w:w="2547" w:type="dxa"/>
          </w:tcPr>
          <w:p w14:paraId="782D9DEC" w14:textId="31D3E373" w:rsidR="00774B6D" w:rsidRDefault="00655233" w:rsidP="00774B6D">
            <w:pPr>
              <w:jc w:val="both"/>
              <w:rPr>
                <w:color w:val="000000"/>
              </w:rPr>
            </w:pPr>
            <w:r w:rsidRPr="00655233">
              <w:rPr>
                <w:color w:val="000000"/>
              </w:rPr>
              <w:t>A</w:t>
            </w:r>
            <w:r w:rsidR="0075566F">
              <w:rPr>
                <w:color w:val="000000"/>
              </w:rPr>
              <w:t>lytaus</w:t>
            </w:r>
            <w:r w:rsidR="00774B6D" w:rsidRPr="00655233">
              <w:rPr>
                <w:color w:val="000000"/>
              </w:rPr>
              <w:t xml:space="preserve"> rajono vietos veiklos grupė</w:t>
            </w:r>
          </w:p>
        </w:tc>
        <w:tc>
          <w:tcPr>
            <w:tcW w:w="1770" w:type="dxa"/>
          </w:tcPr>
          <w:p w14:paraId="091065F7" w14:textId="26662096" w:rsidR="00774B6D" w:rsidRPr="0075566F" w:rsidRDefault="00774B6D" w:rsidP="00774B6D">
            <w:pPr>
              <w:jc w:val="both"/>
              <w:rPr>
                <w:color w:val="000000"/>
                <w:lang w:val="en-US"/>
              </w:rPr>
            </w:pPr>
            <w:r w:rsidRPr="00EC662F">
              <w:rPr>
                <w:color w:val="000000"/>
              </w:rPr>
              <w:t>7</w:t>
            </w:r>
            <w:r w:rsidR="0075566F">
              <w:rPr>
                <w:color w:val="000000"/>
                <w:lang w:val="en-US"/>
              </w:rPr>
              <w:t>5</w:t>
            </w:r>
          </w:p>
        </w:tc>
        <w:tc>
          <w:tcPr>
            <w:tcW w:w="1771" w:type="dxa"/>
          </w:tcPr>
          <w:p w14:paraId="552478B1" w14:textId="67CC710D" w:rsidR="00774B6D" w:rsidRDefault="0075566F" w:rsidP="00774B6D">
            <w:pPr>
              <w:jc w:val="both"/>
              <w:rPr>
                <w:color w:val="000000"/>
              </w:rPr>
            </w:pPr>
            <w:r>
              <w:rPr>
                <w:color w:val="000000"/>
              </w:rPr>
              <w:t>81</w:t>
            </w:r>
          </w:p>
        </w:tc>
        <w:tc>
          <w:tcPr>
            <w:tcW w:w="1770" w:type="dxa"/>
          </w:tcPr>
          <w:p w14:paraId="7336EE79" w14:textId="6176E711" w:rsidR="00774B6D" w:rsidRDefault="0075566F" w:rsidP="00774B6D">
            <w:pPr>
              <w:jc w:val="both"/>
              <w:rPr>
                <w:color w:val="000000"/>
              </w:rPr>
            </w:pPr>
            <w:r>
              <w:rPr>
                <w:color w:val="000000"/>
              </w:rPr>
              <w:t>86</w:t>
            </w:r>
          </w:p>
        </w:tc>
        <w:tc>
          <w:tcPr>
            <w:tcW w:w="1771" w:type="dxa"/>
          </w:tcPr>
          <w:p w14:paraId="1D677F6F" w14:textId="42B8D4DE" w:rsidR="00774B6D" w:rsidRDefault="00774B6D" w:rsidP="00774B6D">
            <w:pPr>
              <w:jc w:val="both"/>
              <w:rPr>
                <w:color w:val="000000"/>
              </w:rPr>
            </w:pPr>
            <w:r w:rsidRPr="00EC662F">
              <w:rPr>
                <w:color w:val="000000"/>
              </w:rPr>
              <w:t>Pasiektas</w:t>
            </w:r>
          </w:p>
        </w:tc>
      </w:tr>
    </w:tbl>
    <w:p w14:paraId="7175222F" w14:textId="6BC81265" w:rsidR="00900B19" w:rsidRPr="000F69E6" w:rsidRDefault="000F69E6" w:rsidP="000F69E6">
      <w:pPr>
        <w:ind w:firstLine="1134"/>
        <w:jc w:val="right"/>
        <w:rPr>
          <w:color w:val="000000"/>
          <w:sz w:val="20"/>
          <w:szCs w:val="20"/>
        </w:rPr>
      </w:pPr>
      <w:r w:rsidRPr="000F69E6">
        <w:rPr>
          <w:color w:val="000000"/>
          <w:sz w:val="20"/>
          <w:szCs w:val="20"/>
        </w:rPr>
        <w:t>1 lent. VPS rezultatyvumo vertinimo rezultat</w:t>
      </w:r>
      <w:r w:rsidR="00AF44A3">
        <w:rPr>
          <w:color w:val="000000"/>
          <w:sz w:val="20"/>
          <w:szCs w:val="20"/>
        </w:rPr>
        <w:t>ai</w:t>
      </w:r>
    </w:p>
    <w:p w14:paraId="35AD497B" w14:textId="77777777" w:rsidR="000F69E6" w:rsidRDefault="000F69E6" w:rsidP="000F69E6">
      <w:pPr>
        <w:ind w:firstLine="1134"/>
        <w:jc w:val="right"/>
        <w:rPr>
          <w:color w:val="000000"/>
        </w:rPr>
      </w:pPr>
    </w:p>
    <w:tbl>
      <w:tblPr>
        <w:tblW w:w="5949" w:type="dxa"/>
        <w:tblLook w:val="04A0" w:firstRow="1" w:lastRow="0" w:firstColumn="1" w:lastColumn="0" w:noHBand="0" w:noVBand="1"/>
      </w:tblPr>
      <w:tblGrid>
        <w:gridCol w:w="3539"/>
        <w:gridCol w:w="2410"/>
      </w:tblGrid>
      <w:tr w:rsidR="003120E7" w:rsidRPr="003120E7" w14:paraId="5F9C72C2" w14:textId="77777777" w:rsidTr="000E08B9">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14:paraId="53E8B672" w14:textId="15B745EA" w:rsidR="00A1069B" w:rsidRPr="003120E7" w:rsidRDefault="001C081E">
            <w:pPr>
              <w:rPr>
                <w:color w:val="000000"/>
                <w:lang w:eastAsia="lt-LT"/>
              </w:rPr>
            </w:pPr>
            <w:r>
              <w:rPr>
                <w:color w:val="000000"/>
              </w:rPr>
              <w:t>EURI lėšos</w:t>
            </w:r>
            <w:r w:rsidR="00A1069B">
              <w:rPr>
                <w:rStyle w:val="Dokumentoinaosnumeris"/>
                <w:color w:val="000000"/>
              </w:rPr>
              <w:endnoteReference w:id="3"/>
            </w:r>
          </w:p>
        </w:tc>
        <w:tc>
          <w:tcPr>
            <w:tcW w:w="2410" w:type="dxa"/>
            <w:tcBorders>
              <w:top w:val="single" w:sz="4" w:space="0" w:color="auto"/>
              <w:left w:val="nil"/>
              <w:bottom w:val="single" w:sz="4" w:space="0" w:color="auto"/>
              <w:right w:val="single" w:sz="4" w:space="0" w:color="auto"/>
            </w:tcBorders>
            <w:shd w:val="clear" w:color="auto" w:fill="auto"/>
            <w:noWrap/>
            <w:hideMark/>
          </w:tcPr>
          <w:p w14:paraId="21AC0730" w14:textId="73473373" w:rsidR="003120E7" w:rsidRPr="0075566F" w:rsidRDefault="003120E7" w:rsidP="00EC662F">
            <w:r w:rsidRPr="003120E7">
              <w:rPr>
                <w:color w:val="000000"/>
              </w:rPr>
              <w:t> </w:t>
            </w:r>
            <w:r w:rsidR="0075566F" w:rsidRPr="0075566F">
              <w:t xml:space="preserve">227 865 </w:t>
            </w:r>
            <w:r w:rsidR="00EC662F" w:rsidRPr="0075566F">
              <w:t>Eur</w:t>
            </w:r>
          </w:p>
        </w:tc>
      </w:tr>
      <w:tr w:rsidR="003120E7" w:rsidRPr="003120E7" w14:paraId="1EDC22E1" w14:textId="77777777" w:rsidTr="000E08B9">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14:paraId="0FEB70C5" w14:textId="589961A2" w:rsidR="00A1069B" w:rsidRPr="003120E7" w:rsidRDefault="001C081E">
            <w:pPr>
              <w:rPr>
                <w:color w:val="000000"/>
              </w:rPr>
            </w:pPr>
            <w:r>
              <w:rPr>
                <w:color w:val="000000"/>
              </w:rPr>
              <w:t>Pereinamojo laikotarpio lėšos</w:t>
            </w:r>
            <w:r w:rsidR="00A1069B">
              <w:rPr>
                <w:rStyle w:val="Dokumentoinaosnumeris"/>
                <w:color w:val="000000"/>
              </w:rPr>
              <w:endnoteReference w:id="4"/>
            </w:r>
          </w:p>
        </w:tc>
        <w:tc>
          <w:tcPr>
            <w:tcW w:w="2410" w:type="dxa"/>
            <w:tcBorders>
              <w:top w:val="single" w:sz="4" w:space="0" w:color="auto"/>
              <w:left w:val="nil"/>
              <w:bottom w:val="single" w:sz="4" w:space="0" w:color="auto"/>
              <w:right w:val="single" w:sz="4" w:space="0" w:color="auto"/>
            </w:tcBorders>
            <w:shd w:val="clear" w:color="auto" w:fill="auto"/>
            <w:noWrap/>
            <w:hideMark/>
          </w:tcPr>
          <w:p w14:paraId="5651E572" w14:textId="36B10623" w:rsidR="003120E7" w:rsidRPr="0075566F" w:rsidRDefault="003120E7">
            <w:pPr>
              <w:rPr>
                <w:color w:val="000000"/>
              </w:rPr>
            </w:pPr>
            <w:r w:rsidRPr="003120E7">
              <w:rPr>
                <w:color w:val="000000"/>
              </w:rPr>
              <w:t> </w:t>
            </w:r>
            <w:r w:rsidR="00AF1B92">
              <w:rPr>
                <w:color w:val="000000"/>
              </w:rPr>
              <w:t>265 633</w:t>
            </w:r>
            <w:r w:rsidR="0075566F" w:rsidRPr="0075566F">
              <w:t xml:space="preserve">  </w:t>
            </w:r>
            <w:r w:rsidR="00493141" w:rsidRPr="0075566F">
              <w:rPr>
                <w:color w:val="000000"/>
              </w:rPr>
              <w:t>Eur</w:t>
            </w:r>
          </w:p>
        </w:tc>
      </w:tr>
      <w:tr w:rsidR="00AE3E52" w:rsidRPr="003120E7" w14:paraId="76FDC1FF" w14:textId="77777777" w:rsidTr="000E08B9">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14:paraId="7B5125EB" w14:textId="50F090C4" w:rsidR="00AE3E52" w:rsidRDefault="000E08B9">
            <w:pPr>
              <w:rPr>
                <w:color w:val="000000"/>
              </w:rPr>
            </w:pPr>
            <w:r>
              <w:rPr>
                <w:color w:val="000000"/>
              </w:rPr>
              <w:t>Iš viso:</w:t>
            </w:r>
          </w:p>
        </w:tc>
        <w:tc>
          <w:tcPr>
            <w:tcW w:w="2410" w:type="dxa"/>
            <w:tcBorders>
              <w:top w:val="single" w:sz="4" w:space="0" w:color="auto"/>
              <w:left w:val="nil"/>
              <w:bottom w:val="single" w:sz="4" w:space="0" w:color="auto"/>
              <w:right w:val="single" w:sz="4" w:space="0" w:color="auto"/>
            </w:tcBorders>
            <w:shd w:val="clear" w:color="auto" w:fill="auto"/>
            <w:noWrap/>
          </w:tcPr>
          <w:p w14:paraId="7328958A" w14:textId="73F32A77" w:rsidR="00AE3E52" w:rsidRPr="0075566F" w:rsidRDefault="000E08B9">
            <w:pPr>
              <w:rPr>
                <w:color w:val="000000"/>
              </w:rPr>
            </w:pPr>
            <w:r w:rsidRPr="00493141">
              <w:rPr>
                <w:color w:val="000000"/>
              </w:rPr>
              <w:t xml:space="preserve"> </w:t>
            </w:r>
            <w:r w:rsidR="00AF1B92">
              <w:t>493 497</w:t>
            </w:r>
            <w:r w:rsidR="0075566F" w:rsidRPr="0075566F">
              <w:t xml:space="preserve"> </w:t>
            </w:r>
            <w:r w:rsidR="00493141" w:rsidRPr="0075566F">
              <w:rPr>
                <w:color w:val="000000"/>
              </w:rPr>
              <w:t>Eur</w:t>
            </w:r>
          </w:p>
        </w:tc>
      </w:tr>
    </w:tbl>
    <w:p w14:paraId="7E32CAC1" w14:textId="77777777" w:rsidR="003120E7" w:rsidRPr="008E677C" w:rsidRDefault="000F39DE" w:rsidP="008E677C">
      <w:pPr>
        <w:ind w:firstLine="1134"/>
        <w:jc w:val="right"/>
        <w:rPr>
          <w:sz w:val="20"/>
          <w:szCs w:val="20"/>
        </w:rPr>
      </w:pPr>
      <w:r w:rsidRPr="008E677C">
        <w:rPr>
          <w:sz w:val="20"/>
          <w:szCs w:val="20"/>
        </w:rPr>
        <w:t xml:space="preserve">2 lent. </w:t>
      </w:r>
      <w:r w:rsidR="008E677C" w:rsidRPr="008E677C">
        <w:rPr>
          <w:sz w:val="20"/>
          <w:szCs w:val="20"/>
        </w:rPr>
        <w:t>Parama strategijos įgyvendinimui pratęsti pagal finansavimo šaltinius</w:t>
      </w:r>
    </w:p>
    <w:p w14:paraId="7D995714" w14:textId="77777777" w:rsidR="00B934E0" w:rsidRDefault="00B934E0" w:rsidP="00774B6D">
      <w:pPr>
        <w:tabs>
          <w:tab w:val="left" w:pos="709"/>
        </w:tabs>
        <w:ind w:firstLine="709"/>
        <w:jc w:val="both"/>
      </w:pPr>
    </w:p>
    <w:p w14:paraId="7EAE9BF7" w14:textId="767D723C" w:rsidR="008E677C" w:rsidRDefault="008E677C" w:rsidP="00774B6D">
      <w:pPr>
        <w:tabs>
          <w:tab w:val="left" w:pos="709"/>
        </w:tabs>
        <w:ind w:firstLine="709"/>
        <w:jc w:val="both"/>
      </w:pPr>
      <w:r>
        <w:t xml:space="preserve">Atsižvelgiant į tai, kad skyrus papildomas lėšas </w:t>
      </w:r>
      <w:r w:rsidR="008F7C98">
        <w:t xml:space="preserve">VPS </w:t>
      </w:r>
      <w:r>
        <w:t>įgyvendinti didėja VPS paramos suma</w:t>
      </w:r>
      <w:r w:rsidR="008F7C98">
        <w:t>,</w:t>
      </w:r>
      <w:r>
        <w:t xml:space="preserve"> ir vadova</w:t>
      </w:r>
      <w:r w:rsidR="00094400">
        <w:t>ujantis</w:t>
      </w:r>
      <w:r>
        <w:t xml:space="preserve"> VPS administravimo taisyklių 81</w:t>
      </w:r>
      <w:r>
        <w:rPr>
          <w:vertAlign w:val="superscript"/>
        </w:rPr>
        <w:t>1</w:t>
      </w:r>
      <w:r>
        <w:t xml:space="preserve"> papunkčiu, prašytume parengti </w:t>
      </w:r>
      <w:r w:rsidR="002F1D1F">
        <w:rPr>
          <w:color w:val="000000"/>
        </w:rPr>
        <w:t>ir</w:t>
      </w:r>
      <w:r w:rsidR="006B3144">
        <w:rPr>
          <w:color w:val="000000"/>
        </w:rPr>
        <w:t xml:space="preserve"> </w:t>
      </w:r>
      <w:r w:rsidR="00094400">
        <w:rPr>
          <w:color w:val="000000"/>
        </w:rPr>
        <w:t xml:space="preserve">iki š. m. </w:t>
      </w:r>
      <w:r w:rsidR="00AA3D47">
        <w:rPr>
          <w:color w:val="000000"/>
        </w:rPr>
        <w:t>rugsėjo 1</w:t>
      </w:r>
      <w:r w:rsidR="00094400">
        <w:rPr>
          <w:color w:val="000000"/>
        </w:rPr>
        <w:t xml:space="preserve">0 d. </w:t>
      </w:r>
      <w:r w:rsidR="0075585B">
        <w:rPr>
          <w:color w:val="000000"/>
        </w:rPr>
        <w:t>pateikti NMA</w:t>
      </w:r>
      <w:r>
        <w:rPr>
          <w:color w:val="000000"/>
        </w:rPr>
        <w:t xml:space="preserve"> suderint</w:t>
      </w:r>
      <w:r w:rsidR="0075585B">
        <w:rPr>
          <w:color w:val="000000"/>
        </w:rPr>
        <w:t>i VPS keitimą dėl</w:t>
      </w:r>
      <w:r>
        <w:rPr>
          <w:color w:val="000000"/>
        </w:rPr>
        <w:t xml:space="preserve"> pereinamojo laikotarpio </w:t>
      </w:r>
      <w:r w:rsidRPr="00CA3B4D">
        <w:rPr>
          <w:color w:val="000000"/>
        </w:rPr>
        <w:t>ir</w:t>
      </w:r>
      <w:r w:rsidR="0075585B">
        <w:rPr>
          <w:color w:val="000000"/>
        </w:rPr>
        <w:t xml:space="preserve"> </w:t>
      </w:r>
      <w:r>
        <w:rPr>
          <w:color w:val="000000"/>
        </w:rPr>
        <w:t xml:space="preserve">EURI lėšų integravimo į </w:t>
      </w:r>
      <w:r>
        <w:rPr>
          <w:color w:val="000000"/>
        </w:rPr>
        <w:lastRenderedPageBreak/>
        <w:t>VPS, papildomų rodiklių nustatymo, atitinka</w:t>
      </w:r>
      <w:r w:rsidR="00B160CA">
        <w:rPr>
          <w:color w:val="000000"/>
        </w:rPr>
        <w:t xml:space="preserve">mų VPS dalių tikslinimo ir kt. </w:t>
      </w:r>
      <w:r w:rsidR="0075585B">
        <w:rPr>
          <w:color w:val="000000"/>
        </w:rPr>
        <w:t>Informuojame, kad su NMA suderintas VPS keitimas bus t</w:t>
      </w:r>
      <w:r>
        <w:rPr>
          <w:color w:val="000000"/>
        </w:rPr>
        <w:t xml:space="preserve">eikiamas svarstyti </w:t>
      </w:r>
      <w:r w:rsidR="00E26191">
        <w:rPr>
          <w:color w:val="000000"/>
        </w:rPr>
        <w:t>Žemės ūkio ministerij</w:t>
      </w:r>
      <w:r w:rsidR="002D3817">
        <w:rPr>
          <w:color w:val="000000"/>
        </w:rPr>
        <w:t>ai. Žemės ūkio m</w:t>
      </w:r>
      <w:r>
        <w:rPr>
          <w:color w:val="000000"/>
        </w:rPr>
        <w:t>inisterija priima galutinį sprendimą dėl VPS keitimo ir lėšų VPS įgyvendinti pereinamuoju laikotarpiu skyrimo.</w:t>
      </w:r>
    </w:p>
    <w:p w14:paraId="0BA23CC2" w14:textId="5B677A0A" w:rsidR="002D3817" w:rsidRDefault="002D3817" w:rsidP="00774B6D">
      <w:pPr>
        <w:ind w:firstLine="709"/>
        <w:jc w:val="both"/>
      </w:pPr>
      <w:r>
        <w:t>Šį NMA sprendimą Jūs galite apskųsti Žemės ūkio ministerijai</w:t>
      </w:r>
      <w:r w:rsidR="00D30EC8">
        <w:rPr>
          <w:rStyle w:val="Dokumentoinaosnumeris"/>
        </w:rPr>
        <w:endnoteReference w:id="5"/>
      </w:r>
      <w:r w:rsidR="00D30EC8">
        <w:rPr>
          <w:rStyle w:val="Dokumentoinaosnumeris"/>
          <w:color w:val="FFFFFF" w:themeColor="background1"/>
        </w:rPr>
        <w:endnoteReference w:id="6"/>
      </w:r>
      <w:r w:rsidR="00D30EC8">
        <w:t>e</w:t>
      </w:r>
      <w:r>
        <w:t>sančiai adresu: Gedimino pr. 19, 01103 Vilnius, raštu per 15 darbo dienų nuo šio sprendimo gavimo dienos arba Lietuvos Respublikos ikiteisminio administracinių ginčų nagrinėjimo tvarkos įstatymo nustatyta tvarka per vieną mėnesį nuo šio sprendimo gavimo dienos Lietuvos administracinių ginčų komisijai, esančiai adresu: Vilniaus g. 27, 01402 Vilnius, ar Lietuvos Respublikos administracinių bylų teisenos įstatymo nustatyta tvarka per vieną mėnesį nuo šio sprendimo gavimo dienos Vilniaus apygardos administraciniam teismui, esančiam adresu: Žygimantų g. 2, 01102 Vilnius.</w:t>
      </w:r>
    </w:p>
    <w:p w14:paraId="6A0192D9" w14:textId="3F259DE8" w:rsidR="00B07F19" w:rsidRDefault="00B07F19" w:rsidP="00774B6D">
      <w:pPr>
        <w:ind w:firstLine="709"/>
        <w:jc w:val="both"/>
      </w:pPr>
      <w:r>
        <w:t>Dėl išsamesnės informacijos galite kreiptis telefonu</w:t>
      </w:r>
      <w:r>
        <w:rPr>
          <w:i/>
        </w:rPr>
        <w:t xml:space="preserve"> </w:t>
      </w:r>
      <w:r w:rsidRPr="00493141">
        <w:t>(8 5) 252 6</w:t>
      </w:r>
      <w:r w:rsidR="00493141" w:rsidRPr="00493141">
        <w:t>7</w:t>
      </w:r>
      <w:r w:rsidR="00721B1F">
        <w:t>77</w:t>
      </w:r>
      <w:r>
        <w:t xml:space="preserve">, elektroniniu paštu </w:t>
      </w:r>
      <w:r w:rsidRPr="00493141">
        <w:t>(</w:t>
      </w:r>
      <w:proofErr w:type="spellStart"/>
      <w:r w:rsidR="00F976FC">
        <w:t>ineta.petraskiene</w:t>
      </w:r>
      <w:proofErr w:type="spellEnd"/>
      <w:r>
        <w:rPr>
          <w:lang w:val="en-US"/>
        </w:rPr>
        <w:t>@nma.lt</w:t>
      </w:r>
      <w:r>
        <w:t>) arba raštu. Klausdami raštu ar elektroniniu paštu, Jūs turėtumėte nurodyti savo asociacijos kodą, pavadinimą, adresą, telefono numerį. Taip pat išsamesnė informacija Jums bus suteikta tiesiogiai atvykus į Agentūrą adresu: Blindžių g. 17, Vilnius.</w:t>
      </w:r>
    </w:p>
    <w:p w14:paraId="596B8DC2" w14:textId="77777777" w:rsidR="002D3817" w:rsidRDefault="00B07F19" w:rsidP="00774B6D">
      <w:pPr>
        <w:tabs>
          <w:tab w:val="left" w:pos="709"/>
        </w:tabs>
        <w:ind w:firstLine="709"/>
        <w:jc w:val="both"/>
      </w:pPr>
      <w:r>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14:paraId="0E2A4025" w14:textId="77777777" w:rsidR="008E677C" w:rsidRDefault="008E677C" w:rsidP="00774B6D">
      <w:pPr>
        <w:tabs>
          <w:tab w:val="left" w:pos="709"/>
        </w:tabs>
        <w:ind w:firstLine="709"/>
        <w:jc w:val="both"/>
      </w:pPr>
    </w:p>
    <w:p w14:paraId="05EB77CE" w14:textId="77777777" w:rsidR="008E677C" w:rsidRDefault="008E677C" w:rsidP="00774B6D">
      <w:pPr>
        <w:tabs>
          <w:tab w:val="left" w:pos="709"/>
        </w:tabs>
        <w:ind w:firstLine="709"/>
        <w:jc w:val="both"/>
      </w:pPr>
    </w:p>
    <w:p w14:paraId="355FBB54" w14:textId="77777777" w:rsidR="008E677C" w:rsidRDefault="008E677C" w:rsidP="00774B6D">
      <w:pPr>
        <w:tabs>
          <w:tab w:val="left" w:pos="709"/>
        </w:tabs>
        <w:ind w:firstLine="709"/>
        <w:jc w:val="both"/>
      </w:pPr>
    </w:p>
    <w:p w14:paraId="34A266C6" w14:textId="77777777" w:rsidR="008E677C" w:rsidRPr="002E28B2" w:rsidRDefault="008E677C" w:rsidP="00774B6D">
      <w:pPr>
        <w:tabs>
          <w:tab w:val="left" w:pos="709"/>
        </w:tabs>
        <w:ind w:firstLine="709"/>
        <w:jc w:val="both"/>
      </w:pPr>
    </w:p>
    <w:p w14:paraId="554D8AED" w14:textId="77777777" w:rsidR="0056244C" w:rsidRPr="002E28B2" w:rsidRDefault="0056244C" w:rsidP="00774B6D">
      <w:pPr>
        <w:pStyle w:val="Sraopastraipa"/>
        <w:ind w:left="0" w:firstLine="709"/>
        <w:jc w:val="both"/>
      </w:pPr>
      <w:r w:rsidRPr="002E28B2">
        <w:t>Pagarbiai</w:t>
      </w:r>
    </w:p>
    <w:p w14:paraId="1AD78D80" w14:textId="77777777" w:rsidR="00FA758E" w:rsidRPr="002E28B2" w:rsidRDefault="00FA758E" w:rsidP="00774B6D">
      <w:pPr>
        <w:ind w:firstLine="709"/>
        <w:rPr>
          <w:color w:val="000000"/>
        </w:rPr>
      </w:pPr>
    </w:p>
    <w:p w14:paraId="5A5C3473" w14:textId="77777777" w:rsidR="00E82BD9" w:rsidRPr="002E28B2" w:rsidRDefault="00E82BD9" w:rsidP="00774B6D">
      <w:pPr>
        <w:ind w:firstLine="709"/>
        <w:rPr>
          <w:color w:val="000000"/>
        </w:rPr>
      </w:pPr>
    </w:p>
    <w:p w14:paraId="1E550E86" w14:textId="77777777" w:rsidR="00BE0A32" w:rsidRPr="002E28B2" w:rsidRDefault="00BE0A32" w:rsidP="00C32677">
      <w:pPr>
        <w:rPr>
          <w:color w:val="000000"/>
        </w:rPr>
      </w:pPr>
      <w:r w:rsidRPr="002E28B2">
        <w:rPr>
          <w:color w:val="000000"/>
        </w:rPr>
        <w:t>L</w:t>
      </w:r>
      <w:r w:rsidR="00B07F19">
        <w:rPr>
          <w:color w:val="000000"/>
        </w:rPr>
        <w:t xml:space="preserve">. </w:t>
      </w:r>
      <w:r w:rsidRPr="002E28B2">
        <w:rPr>
          <w:color w:val="000000"/>
        </w:rPr>
        <w:t>e.</w:t>
      </w:r>
      <w:r w:rsidR="00B07F19">
        <w:rPr>
          <w:color w:val="000000"/>
        </w:rPr>
        <w:t xml:space="preserve"> </w:t>
      </w:r>
      <w:r w:rsidRPr="002E28B2">
        <w:rPr>
          <w:color w:val="000000"/>
        </w:rPr>
        <w:t xml:space="preserve">p. </w:t>
      </w:r>
      <w:r w:rsidR="00866848" w:rsidRPr="002E28B2">
        <w:rPr>
          <w:color w:val="000000"/>
        </w:rPr>
        <w:t>Kaimo plėtros ir paramos regionams</w:t>
      </w:r>
      <w:r w:rsidRPr="002E28B2">
        <w:rPr>
          <w:color w:val="000000"/>
        </w:rPr>
        <w:t xml:space="preserve"> </w:t>
      </w:r>
      <w:r w:rsidR="00866848" w:rsidRPr="002E28B2">
        <w:rPr>
          <w:color w:val="000000"/>
        </w:rPr>
        <w:t>departamento</w:t>
      </w:r>
    </w:p>
    <w:p w14:paraId="401AEFFD" w14:textId="77777777" w:rsidR="00CD0AB2" w:rsidRPr="002E28B2" w:rsidRDefault="00BE0A32" w:rsidP="00C32677">
      <w:pPr>
        <w:rPr>
          <w:bCs/>
        </w:rPr>
      </w:pPr>
      <w:r w:rsidRPr="002E28B2">
        <w:rPr>
          <w:color w:val="000000"/>
        </w:rPr>
        <w:t>LEADER priemonių skyriaus vedėja</w:t>
      </w:r>
      <w:r w:rsidR="00632391" w:rsidRPr="002E28B2">
        <w:rPr>
          <w:color w:val="000000"/>
        </w:rPr>
        <w:t xml:space="preserve">                      </w:t>
      </w:r>
      <w:r w:rsidR="002E2FB0" w:rsidRPr="002E28B2">
        <w:rPr>
          <w:color w:val="000000"/>
        </w:rPr>
        <w:t xml:space="preserve">   </w:t>
      </w:r>
      <w:r w:rsidR="00632391" w:rsidRPr="002E28B2">
        <w:rPr>
          <w:color w:val="000000"/>
        </w:rPr>
        <w:t xml:space="preserve">    </w:t>
      </w:r>
      <w:r w:rsidR="00FA758E" w:rsidRPr="002E28B2">
        <w:rPr>
          <w:color w:val="000000"/>
        </w:rPr>
        <w:t xml:space="preserve">          </w:t>
      </w:r>
      <w:r w:rsidR="00B934E0" w:rsidRPr="002E28B2">
        <w:rPr>
          <w:color w:val="000000"/>
        </w:rPr>
        <w:t xml:space="preserve">     </w:t>
      </w:r>
      <w:r w:rsidRPr="002E28B2">
        <w:rPr>
          <w:color w:val="000000"/>
        </w:rPr>
        <w:t xml:space="preserve">                                  </w:t>
      </w:r>
      <w:r w:rsidR="00B934E0" w:rsidRPr="002E28B2">
        <w:rPr>
          <w:color w:val="000000"/>
        </w:rPr>
        <w:t xml:space="preserve">  </w:t>
      </w:r>
      <w:r w:rsidR="00632391" w:rsidRPr="002E28B2">
        <w:rPr>
          <w:color w:val="000000"/>
        </w:rPr>
        <w:t xml:space="preserve"> </w:t>
      </w:r>
      <w:r w:rsidRPr="002E28B2">
        <w:rPr>
          <w:color w:val="000000"/>
        </w:rPr>
        <w:t>Ieva Mizejė</w:t>
      </w:r>
    </w:p>
    <w:p w14:paraId="6475976C" w14:textId="77777777" w:rsidR="00CD0AB2" w:rsidRPr="002E28B2" w:rsidRDefault="00CD0AB2" w:rsidP="00C32677">
      <w:pPr>
        <w:rPr>
          <w:bCs/>
        </w:rPr>
      </w:pPr>
    </w:p>
    <w:p w14:paraId="3DC8B34C" w14:textId="3766E8D3" w:rsidR="00D30EC8" w:rsidRDefault="00D30EC8" w:rsidP="00C32677">
      <w:pPr>
        <w:rPr>
          <w:color w:val="000000"/>
        </w:rPr>
      </w:pPr>
    </w:p>
    <w:p w14:paraId="75A8B8C8" w14:textId="64C5CAA3" w:rsidR="00902E12" w:rsidRDefault="00902E12" w:rsidP="00C32677">
      <w:pPr>
        <w:rPr>
          <w:color w:val="000000"/>
        </w:rPr>
      </w:pPr>
    </w:p>
    <w:p w14:paraId="12FBC455" w14:textId="4F4211E3" w:rsidR="00902E12" w:rsidRDefault="00902E12" w:rsidP="00C32677">
      <w:pPr>
        <w:rPr>
          <w:color w:val="000000"/>
        </w:rPr>
      </w:pPr>
    </w:p>
    <w:p w14:paraId="34B5186B" w14:textId="22768A61" w:rsidR="00041164" w:rsidRDefault="00041164" w:rsidP="00C32677">
      <w:pPr>
        <w:rPr>
          <w:color w:val="000000"/>
        </w:rPr>
      </w:pPr>
    </w:p>
    <w:p w14:paraId="082DFF2E" w14:textId="4730E9D9" w:rsidR="00E91945" w:rsidRPr="002E28B2" w:rsidRDefault="004803A3" w:rsidP="00C32677">
      <w:r w:rsidRPr="00042605">
        <w:rPr>
          <w:noProof/>
          <w:lang w:eastAsia="lt-LT"/>
        </w:rPr>
        <w:drawing>
          <wp:inline distT="0" distB="0" distL="0" distR="0" wp14:anchorId="4AF955DE" wp14:editId="5A5FFC30">
            <wp:extent cx="861060" cy="822960"/>
            <wp:effectExtent l="0" t="0" r="0" b="0"/>
            <wp:docPr id="6" name="Picture 1" descr="C:\Documents and Settings\marijam\Local Settings\Temporary Internet Files\Content.Word\NMA sukis_ logotipas j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ijam\Local Settings\Temporary Internet Files\Content.Word\NMA sukis_ logotipas jb.jpg"/>
                    <pic:cNvPicPr>
                      <a:picLocks noChangeAspect="1" noChangeArrowheads="1"/>
                    </pic:cNvPicPr>
                  </pic:nvPicPr>
                  <pic:blipFill>
                    <a:blip r:embed="rId10" cstate="print"/>
                    <a:srcRect/>
                    <a:stretch>
                      <a:fillRect/>
                    </a:stretch>
                  </pic:blipFill>
                  <pic:spPr bwMode="auto">
                    <a:xfrm>
                      <a:off x="0" y="0"/>
                      <a:ext cx="861060" cy="822960"/>
                    </a:xfrm>
                    <a:prstGeom prst="rect">
                      <a:avLst/>
                    </a:prstGeom>
                    <a:noFill/>
                    <a:ln w="9525">
                      <a:noFill/>
                      <a:miter lim="800000"/>
                      <a:headEnd/>
                      <a:tailEnd/>
                    </a:ln>
                  </pic:spPr>
                </pic:pic>
              </a:graphicData>
            </a:graphic>
          </wp:inline>
        </w:drawing>
      </w:r>
      <w:r w:rsidRPr="00A178BD">
        <w:t xml:space="preserve"> </w:t>
      </w:r>
      <w:r w:rsidR="00345BB7">
        <w:t>Ineta Petraškienė</w:t>
      </w:r>
      <w:r w:rsidR="008B40BA" w:rsidRPr="00493141">
        <w:t xml:space="preserve">, tel. </w:t>
      </w:r>
      <w:r w:rsidR="002B3828" w:rsidRPr="00493141">
        <w:t xml:space="preserve">(8 5) </w:t>
      </w:r>
      <w:r w:rsidR="008B40BA" w:rsidRPr="00493141">
        <w:t>2</w:t>
      </w:r>
      <w:r w:rsidR="00EB14E6" w:rsidRPr="00493141">
        <w:t>52</w:t>
      </w:r>
      <w:r w:rsidR="008B40BA" w:rsidRPr="00493141">
        <w:t xml:space="preserve"> </w:t>
      </w:r>
      <w:r w:rsidR="00EB14E6" w:rsidRPr="00493141">
        <w:t>6</w:t>
      </w:r>
      <w:r w:rsidR="00493141" w:rsidRPr="00493141">
        <w:rPr>
          <w:lang w:val="en-US"/>
        </w:rPr>
        <w:t>7</w:t>
      </w:r>
      <w:r w:rsidR="00345BB7">
        <w:rPr>
          <w:lang w:val="en-US"/>
        </w:rPr>
        <w:t>77</w:t>
      </w:r>
      <w:r w:rsidR="009D6441" w:rsidRPr="002E28B2">
        <w:t xml:space="preserve"> </w:t>
      </w:r>
    </w:p>
    <w:sectPr w:rsidR="00E91945" w:rsidRPr="002E28B2" w:rsidSect="00A1069B">
      <w:headerReference w:type="even" r:id="rId11"/>
      <w:headerReference w:type="default" r:id="rId12"/>
      <w:footerReference w:type="first" r:id="rId13"/>
      <w:endnotePr>
        <w:numFmt w:val="decimal"/>
      </w:endnotePr>
      <w:type w:val="continuous"/>
      <w:pgSz w:w="11907" w:h="16840" w:code="9"/>
      <w:pgMar w:top="1134" w:right="567"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DB6E" w14:textId="77777777" w:rsidR="00815C6D" w:rsidRDefault="00815C6D">
      <w:r>
        <w:separator/>
      </w:r>
    </w:p>
  </w:endnote>
  <w:endnote w:type="continuationSeparator" w:id="0">
    <w:p w14:paraId="2693062B" w14:textId="77777777" w:rsidR="00815C6D" w:rsidRDefault="00815C6D">
      <w:r>
        <w:continuationSeparator/>
      </w:r>
    </w:p>
  </w:endnote>
  <w:endnote w:id="1">
    <w:p w14:paraId="160C4E84" w14:textId="77777777" w:rsidR="00766F66" w:rsidRDefault="00766F66" w:rsidP="00766F66">
      <w:pPr>
        <w:pStyle w:val="Dokumentoinaostekstas"/>
        <w:jc w:val="both"/>
      </w:pPr>
      <w:r>
        <w:rPr>
          <w:rStyle w:val="Dokumentoinaosnumeris"/>
        </w:rPr>
        <w:endnoteRef/>
      </w:r>
      <w:r>
        <w:t xml:space="preserve"> Vietos plėtros strategijų, įgyvendinamų bendruomenių inicijuotos vietos plėtros būdu, administravimo taisyklės, patvirtintos Lietuvos Respublikos žemės ūkio ministro 2016 m. sausio 8 d. įsakymu Nr. 3D-8 „Dėl Vietos plėtros strategijų, įgyvendinamų bendruomenių inicijuotos vietos plėtros būdu, administravimo taisyklių patvirtinimo“.</w:t>
      </w:r>
    </w:p>
  </w:endnote>
  <w:endnote w:id="2">
    <w:p w14:paraId="712CCE5B" w14:textId="77777777" w:rsidR="00766F66" w:rsidRDefault="00766F66" w:rsidP="00766F66">
      <w:pPr>
        <w:pStyle w:val="Dokumentoinaostekstas"/>
        <w:jc w:val="both"/>
      </w:pPr>
      <w:r>
        <w:rPr>
          <w:rStyle w:val="Dokumentoinaosnumeris"/>
        </w:rPr>
        <w:endnoteRef/>
      </w:r>
      <w:r>
        <w:t xml:space="preserve"> Paramos kaimo vietovių ir </w:t>
      </w:r>
      <w:r>
        <w:t xml:space="preserve">dvisektorėms vietos plėtros strategijoms įgyvendinti bendruomenių inicijuotos vietos plėtros būdu pereinamuoju laikotarpiu (2021 m. ir 2022 m.) skyrimo ir skaičiavimo metodika, patvirtinta Lietuvos Respublikos žemės ūkio ministro 2015 </w:t>
      </w:r>
      <w:r>
        <w:rPr>
          <w:color w:val="000000"/>
        </w:rPr>
        <w:t>m. rugpjūčio 20 d. įsakymu Nr. 647 „Dėl Paramos vietos plėtros strategijoms įgyvendinti bendruomenių inicijuotos vietos plėtros būdu skyrimo ir skaičiavimo metodikų patvirtinimo“ (Lietuvos Respublikos žemės ūkio ministro 2021 m. balandžio 14 d. įsakymo Nr. 3D-236 redakcija).</w:t>
      </w:r>
    </w:p>
  </w:endnote>
  <w:endnote w:id="3">
    <w:p w14:paraId="6D4EBAB8" w14:textId="77777777" w:rsidR="00A1069B" w:rsidRDefault="00A1069B" w:rsidP="00355242">
      <w:pPr>
        <w:pStyle w:val="Dokumentoinaostekstas"/>
        <w:jc w:val="both"/>
      </w:pPr>
      <w:r>
        <w:rPr>
          <w:rStyle w:val="Dokumentoinaosnumeris"/>
        </w:rPr>
        <w:endnoteRef/>
      </w:r>
      <w:r>
        <w:t xml:space="preserve"> </w:t>
      </w:r>
      <w:r>
        <w:rPr>
          <w:color w:val="000000"/>
        </w:rPr>
        <w:t>Paramos lėšų dalis, finansuojama Europos Sąjungos ekonomikos gaivinimo priemonės atsigavimui po COVID-19 krizės paremti (</w:t>
      </w:r>
      <w:r>
        <w:rPr>
          <w:i/>
          <w:iCs/>
          <w:color w:val="000000"/>
        </w:rPr>
        <w:t xml:space="preserve">angl. </w:t>
      </w:r>
      <w:r>
        <w:rPr>
          <w:i/>
          <w:iCs/>
          <w:color w:val="000000"/>
        </w:rPr>
        <w:t>European Union Recovery Instrument</w:t>
      </w:r>
      <w:r>
        <w:rPr>
          <w:color w:val="000000"/>
        </w:rPr>
        <w:t>) lėšomis, skiriama visoms strategijoms, paramos sumas konkrečioms strategijoms nustatant pagal perskaičiuotą gyventojų skaičių, atsižvelgiant į VPS lėšų metodikos 3 punktą.</w:t>
      </w:r>
    </w:p>
  </w:endnote>
  <w:endnote w:id="4">
    <w:p w14:paraId="005E1EFB" w14:textId="6D644B31" w:rsidR="00A1069B" w:rsidRDefault="00A1069B" w:rsidP="00355242">
      <w:pPr>
        <w:pStyle w:val="Dokumentoinaostekstas"/>
        <w:jc w:val="both"/>
      </w:pPr>
      <w:r>
        <w:rPr>
          <w:rStyle w:val="Dokumentoinaosnumeris"/>
        </w:rPr>
        <w:endnoteRef/>
      </w:r>
      <w:r>
        <w:t xml:space="preserve"> </w:t>
      </w:r>
      <w:r>
        <w:rPr>
          <w:color w:val="000000"/>
        </w:rPr>
        <w:t>Paramos lėšų dalis, finansuojama Europos žemės ūkio fondo kaimo plėtrai (EŽŪFKP) ir nacionalinio biudžeto lėšomis pereinamuoju laikotarpiu, skiriama tik toms strategijoms, kurių įgyvendinimo pažangos lygis iki 2021 m. birželio 30 d. yra ne žemesnis kaip 75 proc. nuo pirminio strategijose numatyto tikslo</w:t>
      </w:r>
      <w:r w:rsidR="00355242">
        <w:rPr>
          <w:color w:val="000000"/>
        </w:rPr>
        <w:t>.</w:t>
      </w:r>
    </w:p>
  </w:endnote>
  <w:endnote w:id="5">
    <w:p w14:paraId="51423FA4" w14:textId="43D7E3B6" w:rsidR="008F7C98" w:rsidRDefault="00D30EC8" w:rsidP="00355242">
      <w:pPr>
        <w:pStyle w:val="Dokumentoinaostekstas"/>
        <w:jc w:val="both"/>
      </w:pPr>
      <w:r>
        <w:rPr>
          <w:rStyle w:val="Dokumentoinaosnumeris"/>
        </w:rPr>
        <w:endnoteRef/>
      </w:r>
      <w:r>
        <w:t xml:space="preserve"> Primename, kad apskundimas Žemės ūkio ministerijai nesustabdo vieno mėnesio apskundimo termino Lietuvos administracinių ginčų komisijai / Vilniaus apygardos administraciniam teismui.</w:t>
      </w:r>
    </w:p>
  </w:endnote>
  <w:endnote w:id="6">
    <w:p w14:paraId="19D16D2D" w14:textId="77777777" w:rsidR="008F7C98" w:rsidRDefault="008F7C98" w:rsidP="00355242">
      <w:pPr>
        <w:pStyle w:val="Dokumentoinaostekstas"/>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8000002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6" w:type="dxa"/>
      <w:tblBorders>
        <w:top w:val="single" w:sz="4" w:space="0" w:color="auto"/>
      </w:tblBorders>
      <w:tblLook w:val="0000" w:firstRow="0" w:lastRow="0" w:firstColumn="0" w:lastColumn="0" w:noHBand="0" w:noVBand="0"/>
    </w:tblPr>
    <w:tblGrid>
      <w:gridCol w:w="2810"/>
      <w:gridCol w:w="2860"/>
      <w:gridCol w:w="2240"/>
      <w:gridCol w:w="2046"/>
    </w:tblGrid>
    <w:tr w:rsidR="002E2FB0" w:rsidRPr="00042605" w14:paraId="7A96EBEE" w14:textId="77777777" w:rsidTr="004971C4">
      <w:trPr>
        <w:trHeight w:val="1575"/>
      </w:trPr>
      <w:tc>
        <w:tcPr>
          <w:tcW w:w="2810" w:type="dxa"/>
        </w:tcPr>
        <w:p w14:paraId="101F7F24" w14:textId="77777777" w:rsidR="002E2FB0" w:rsidRDefault="002E2FB0" w:rsidP="00827307">
          <w:pPr>
            <w:spacing w:before="120"/>
            <w:rPr>
              <w:sz w:val="20"/>
            </w:rPr>
          </w:pPr>
          <w:r>
            <w:rPr>
              <w:sz w:val="20"/>
            </w:rPr>
            <w:t>Biudžetinė įstaiga</w:t>
          </w:r>
        </w:p>
        <w:p w14:paraId="235D4ED0" w14:textId="77777777" w:rsidR="002E2FB0" w:rsidRDefault="002E2FB0" w:rsidP="00827307">
          <w:pPr>
            <w:rPr>
              <w:sz w:val="20"/>
            </w:rPr>
          </w:pPr>
          <w:r>
            <w:rPr>
              <w:sz w:val="20"/>
            </w:rPr>
            <w:t>Blindžių g. 17, 08111 Vilnius</w:t>
          </w:r>
        </w:p>
        <w:p w14:paraId="4DA54705" w14:textId="77777777" w:rsidR="002E2FB0" w:rsidRDefault="002E2FB0" w:rsidP="00827307">
          <w:pPr>
            <w:rPr>
              <w:sz w:val="20"/>
            </w:rPr>
          </w:pPr>
          <w:r>
            <w:rPr>
              <w:sz w:val="20"/>
            </w:rPr>
            <w:t>Tel.:    (8 5) 252 6999, 1841</w:t>
          </w:r>
        </w:p>
        <w:p w14:paraId="58A27344" w14:textId="77777777" w:rsidR="002E2FB0" w:rsidRDefault="002E2FB0" w:rsidP="00827307">
          <w:pPr>
            <w:ind w:right="-108"/>
            <w:rPr>
              <w:sz w:val="20"/>
            </w:rPr>
          </w:pPr>
          <w:r>
            <w:rPr>
              <w:sz w:val="20"/>
            </w:rPr>
            <w:t>Faks.  (8 5) 252 6945</w:t>
          </w:r>
        </w:p>
        <w:p w14:paraId="6B2CD97B" w14:textId="77777777" w:rsidR="002E2FB0" w:rsidRDefault="002E2FB0" w:rsidP="00827307">
          <w:pPr>
            <w:ind w:right="-108"/>
            <w:rPr>
              <w:sz w:val="20"/>
            </w:rPr>
          </w:pPr>
          <w:r>
            <w:rPr>
              <w:sz w:val="20"/>
            </w:rPr>
            <w:t>El. paštas info@nma.lt</w:t>
          </w:r>
        </w:p>
        <w:p w14:paraId="32A04576" w14:textId="77777777" w:rsidR="002E2FB0" w:rsidRPr="00042605" w:rsidRDefault="002E2FB0" w:rsidP="00827307">
          <w:pPr>
            <w:pStyle w:val="Apacia"/>
          </w:pPr>
          <w:r>
            <w:t xml:space="preserve">http://www.nma.lt </w:t>
          </w:r>
        </w:p>
      </w:tc>
      <w:tc>
        <w:tcPr>
          <w:tcW w:w="2860" w:type="dxa"/>
        </w:tcPr>
        <w:p w14:paraId="49958A6C" w14:textId="77777777" w:rsidR="002E2FB0" w:rsidRPr="009B74BF" w:rsidRDefault="002E2FB0" w:rsidP="00816EA2">
          <w:pPr>
            <w:spacing w:before="120"/>
            <w:ind w:right="-108"/>
            <w:rPr>
              <w:sz w:val="20"/>
            </w:rPr>
          </w:pPr>
          <w:r w:rsidRPr="009B74BF">
            <w:rPr>
              <w:sz w:val="20"/>
            </w:rPr>
            <w:t xml:space="preserve">Duomenys kaupiami ir saugomi  </w:t>
          </w:r>
        </w:p>
        <w:p w14:paraId="08EC20D0" w14:textId="77777777" w:rsidR="002E2FB0" w:rsidRPr="009B74BF" w:rsidRDefault="002E2FB0" w:rsidP="00816EA2">
          <w:pPr>
            <w:ind w:right="-108"/>
            <w:rPr>
              <w:sz w:val="20"/>
            </w:rPr>
          </w:pPr>
          <w:r w:rsidRPr="009B74BF">
            <w:rPr>
              <w:sz w:val="20"/>
            </w:rPr>
            <w:t>Juridinių asmenų registre</w:t>
          </w:r>
        </w:p>
        <w:p w14:paraId="65B37B4A" w14:textId="77777777" w:rsidR="002E2FB0" w:rsidRPr="009B74BF" w:rsidRDefault="002E2FB0" w:rsidP="00816EA2">
          <w:pPr>
            <w:ind w:right="-108"/>
            <w:rPr>
              <w:sz w:val="20"/>
            </w:rPr>
          </w:pPr>
          <w:r w:rsidRPr="009B74BF">
            <w:rPr>
              <w:sz w:val="20"/>
            </w:rPr>
            <w:t>Kodas 288739270</w:t>
          </w:r>
        </w:p>
        <w:p w14:paraId="318DBAC6" w14:textId="77777777" w:rsidR="002E2FB0" w:rsidRPr="009B74BF" w:rsidRDefault="002E2FB0" w:rsidP="00816EA2">
          <w:pPr>
            <w:ind w:right="-108"/>
            <w:rPr>
              <w:sz w:val="20"/>
            </w:rPr>
          </w:pPr>
          <w:r w:rsidRPr="009B74BF">
            <w:rPr>
              <w:sz w:val="20"/>
            </w:rPr>
            <w:t>A. s. LT357300010000189740</w:t>
          </w:r>
        </w:p>
        <w:p w14:paraId="2542FF32" w14:textId="77777777" w:rsidR="002E2FB0" w:rsidRPr="009B74BF" w:rsidRDefault="002E2FB0" w:rsidP="00816EA2">
          <w:pPr>
            <w:ind w:right="-228"/>
            <w:rPr>
              <w:sz w:val="20"/>
            </w:rPr>
          </w:pPr>
          <w:r w:rsidRPr="009B74BF">
            <w:rPr>
              <w:sz w:val="20"/>
            </w:rPr>
            <w:t>„Swedbank“, AB</w:t>
          </w:r>
        </w:p>
        <w:p w14:paraId="1644DCA9" w14:textId="77777777" w:rsidR="002E2FB0" w:rsidRPr="009B74BF" w:rsidRDefault="002E2FB0" w:rsidP="00816EA2">
          <w:pPr>
            <w:ind w:right="-108"/>
            <w:rPr>
              <w:sz w:val="20"/>
            </w:rPr>
          </w:pPr>
          <w:r w:rsidRPr="009B74BF">
            <w:rPr>
              <w:sz w:val="20"/>
            </w:rPr>
            <w:t>Kodas 73000</w:t>
          </w:r>
        </w:p>
        <w:p w14:paraId="6AD1FB69" w14:textId="77777777" w:rsidR="002E2FB0" w:rsidRPr="00042605" w:rsidRDefault="002E2FB0" w:rsidP="00816EA2">
          <w:pPr>
            <w:ind w:right="-108"/>
            <w:rPr>
              <w:sz w:val="20"/>
            </w:rPr>
          </w:pPr>
        </w:p>
      </w:tc>
      <w:tc>
        <w:tcPr>
          <w:tcW w:w="2240" w:type="dxa"/>
        </w:tcPr>
        <w:p w14:paraId="14A6D7F2" w14:textId="77777777" w:rsidR="002E2FB0" w:rsidRPr="009B74BF" w:rsidRDefault="002E2FB0" w:rsidP="00816EA2">
          <w:pPr>
            <w:spacing w:before="120"/>
            <w:ind w:right="-228"/>
            <w:rPr>
              <w:sz w:val="14"/>
              <w:szCs w:val="14"/>
            </w:rPr>
          </w:pPr>
        </w:p>
        <w:p w14:paraId="5FB7087F" w14:textId="77777777" w:rsidR="002E2FB0" w:rsidRPr="009B74BF" w:rsidRDefault="002E2FB0" w:rsidP="00816EA2">
          <w:pPr>
            <w:spacing w:before="120"/>
            <w:ind w:right="-228"/>
            <w:rPr>
              <w:sz w:val="20"/>
            </w:rPr>
          </w:pPr>
          <w:r w:rsidRPr="00BB7CAF">
            <w:rPr>
              <w:noProof/>
              <w:sz w:val="12"/>
              <w:szCs w:val="12"/>
              <w:lang w:eastAsia="lt-LT"/>
            </w:rPr>
            <w:drawing>
              <wp:anchor distT="0" distB="0" distL="114300" distR="114300" simplePos="0" relativeHeight="251663360" behindDoc="0" locked="0" layoutInCell="1" allowOverlap="1" wp14:anchorId="67AAAAA3" wp14:editId="19612D3F">
                <wp:simplePos x="0" y="0"/>
                <wp:positionH relativeFrom="margin">
                  <wp:posOffset>-4445</wp:posOffset>
                </wp:positionH>
                <wp:positionV relativeFrom="margin">
                  <wp:posOffset>340360</wp:posOffset>
                </wp:positionV>
                <wp:extent cx="1189355" cy="535305"/>
                <wp:effectExtent l="0" t="0" r="0" b="0"/>
                <wp:wrapNone/>
                <wp:docPr id="20" name="Picture 0" descr="BV_Certification_N&amp;B_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V_Certification_N&amp;B_ISO9001.gif"/>
                        <pic:cNvPicPr>
                          <a:picLocks noChangeAspect="1" noChangeArrowheads="1"/>
                        </pic:cNvPicPr>
                      </pic:nvPicPr>
                      <pic:blipFill>
                        <a:blip r:embed="rId1" cstate="print">
                          <a:lum bright="-30000" contrast="60000"/>
                        </a:blip>
                        <a:srcRect/>
                        <a:stretch>
                          <a:fillRect/>
                        </a:stretch>
                      </pic:blipFill>
                      <pic:spPr bwMode="auto">
                        <a:xfrm>
                          <a:off x="0" y="0"/>
                          <a:ext cx="1189355" cy="535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CDE913" w14:textId="77777777" w:rsidR="002E2FB0" w:rsidRPr="00042605" w:rsidRDefault="002E2FB0" w:rsidP="00816EA2">
          <w:pPr>
            <w:ind w:right="-108"/>
            <w:rPr>
              <w:sz w:val="20"/>
            </w:rPr>
          </w:pPr>
        </w:p>
      </w:tc>
      <w:tc>
        <w:tcPr>
          <w:tcW w:w="2046" w:type="dxa"/>
        </w:tcPr>
        <w:p w14:paraId="757337D2" w14:textId="77777777" w:rsidR="002E2FB0" w:rsidRPr="009B74BF" w:rsidRDefault="002E2FB0" w:rsidP="00816EA2">
          <w:pPr>
            <w:jc w:val="center"/>
            <w:rPr>
              <w:sz w:val="12"/>
              <w:szCs w:val="12"/>
            </w:rPr>
          </w:pPr>
        </w:p>
        <w:p w14:paraId="60315CC9" w14:textId="77777777" w:rsidR="002E2FB0" w:rsidRPr="009B74BF" w:rsidRDefault="002E2FB0" w:rsidP="00816EA2">
          <w:pPr>
            <w:spacing w:before="120"/>
            <w:ind w:right="-228"/>
            <w:rPr>
              <w:sz w:val="14"/>
              <w:szCs w:val="14"/>
            </w:rPr>
          </w:pPr>
        </w:p>
        <w:p w14:paraId="60C181A1" w14:textId="77777777" w:rsidR="002E2FB0" w:rsidRPr="00042605" w:rsidRDefault="002E2FB0" w:rsidP="00816EA2">
          <w:pPr>
            <w:ind w:right="-108"/>
            <w:rPr>
              <w:sz w:val="20"/>
            </w:rPr>
          </w:pPr>
          <w:r>
            <w:rPr>
              <w:noProof/>
              <w:lang w:eastAsia="lt-LT"/>
            </w:rPr>
            <w:drawing>
              <wp:inline distT="0" distB="0" distL="0" distR="0" wp14:anchorId="4011914B" wp14:editId="7CFFC80E">
                <wp:extent cx="1155700" cy="603380"/>
                <wp:effectExtent l="0" t="0" r="6350" b="635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cstate="print">
                          <a:biLevel thresh="75000"/>
                          <a:extLst>
                            <a:ext uri="{BEBA8EAE-BF5A-486C-A8C5-ECC9F3942E4B}">
                              <a14:imgProps xmlns:a14="http://schemas.microsoft.com/office/drawing/2010/main">
                                <a14:imgLayer r:embed="rId3">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92249" cy="622462"/>
                        </a:xfrm>
                        <a:prstGeom prst="rect">
                          <a:avLst/>
                        </a:prstGeom>
                      </pic:spPr>
                    </pic:pic>
                  </a:graphicData>
                </a:graphic>
              </wp:inline>
            </w:drawing>
          </w:r>
        </w:p>
      </w:tc>
    </w:tr>
  </w:tbl>
  <w:p w14:paraId="0AE5FFA0" w14:textId="77777777" w:rsidR="00AC6DFA" w:rsidRDefault="00AC6DF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E734" w14:textId="77777777" w:rsidR="00815C6D" w:rsidRDefault="00815C6D">
      <w:r>
        <w:separator/>
      </w:r>
    </w:p>
  </w:footnote>
  <w:footnote w:type="continuationSeparator" w:id="0">
    <w:p w14:paraId="2F13779D" w14:textId="77777777" w:rsidR="00815C6D" w:rsidRDefault="00815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8A79" w14:textId="77777777" w:rsidR="00AC6DFA" w:rsidRDefault="00AC6DFA" w:rsidP="000D07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E832D9A" w14:textId="77777777" w:rsidR="00AC6DFA" w:rsidRDefault="00AC6DF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94CC" w14:textId="77777777" w:rsidR="00AC6DFA" w:rsidRDefault="00AC6DFA" w:rsidP="000D07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19DFF04" w14:textId="77777777" w:rsidR="00AC6DFA" w:rsidRDefault="00AC6DF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6F3"/>
    <w:multiLevelType w:val="hybridMultilevel"/>
    <w:tmpl w:val="32740D00"/>
    <w:lvl w:ilvl="0" w:tplc="567A148A">
      <w:start w:val="1"/>
      <w:numFmt w:val="decimal"/>
      <w:lvlText w:val="%1."/>
      <w:lvlJc w:val="left"/>
      <w:pPr>
        <w:ind w:left="21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36619FD"/>
    <w:multiLevelType w:val="hybridMultilevel"/>
    <w:tmpl w:val="D4AC4564"/>
    <w:lvl w:ilvl="0" w:tplc="ACEEA8D2">
      <w:start w:val="1"/>
      <w:numFmt w:val="decimal"/>
      <w:lvlText w:val="%1."/>
      <w:lvlJc w:val="left"/>
      <w:pPr>
        <w:ind w:left="540" w:hanging="360"/>
      </w:pPr>
      <w:rPr>
        <w:rFonts w:cs="Times New Roman" w:hint="default"/>
        <w:i w:val="0"/>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 w15:restartNumberingAfterBreak="0">
    <w:nsid w:val="03C9660E"/>
    <w:multiLevelType w:val="hybridMultilevel"/>
    <w:tmpl w:val="3850E176"/>
    <w:lvl w:ilvl="0" w:tplc="567A14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83E6D50"/>
    <w:multiLevelType w:val="hybridMultilevel"/>
    <w:tmpl w:val="AB3E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22B63"/>
    <w:multiLevelType w:val="hybridMultilevel"/>
    <w:tmpl w:val="1722C1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64F03D2"/>
    <w:multiLevelType w:val="hybridMultilevel"/>
    <w:tmpl w:val="9B22E122"/>
    <w:lvl w:ilvl="0" w:tplc="61C06B88">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6" w15:restartNumberingAfterBreak="0">
    <w:nsid w:val="1DBC7C50"/>
    <w:multiLevelType w:val="hybridMultilevel"/>
    <w:tmpl w:val="AB3E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53A51"/>
    <w:multiLevelType w:val="hybridMultilevel"/>
    <w:tmpl w:val="E162F9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69E2398"/>
    <w:multiLevelType w:val="hybridMultilevel"/>
    <w:tmpl w:val="49D87A46"/>
    <w:lvl w:ilvl="0" w:tplc="C6264F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35BF2F27"/>
    <w:multiLevelType w:val="hybridMultilevel"/>
    <w:tmpl w:val="3E6AD15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405A0B4F"/>
    <w:multiLevelType w:val="hybridMultilevel"/>
    <w:tmpl w:val="C34A867A"/>
    <w:lvl w:ilvl="0" w:tplc="B1AEFEF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4E264826"/>
    <w:multiLevelType w:val="multilevel"/>
    <w:tmpl w:val="193A4850"/>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pStyle w:val="suttekstas8"/>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2" w15:restartNumberingAfterBreak="0">
    <w:nsid w:val="4E916198"/>
    <w:multiLevelType w:val="hybridMultilevel"/>
    <w:tmpl w:val="A692C27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56747898"/>
    <w:multiLevelType w:val="hybridMultilevel"/>
    <w:tmpl w:val="C206D180"/>
    <w:lvl w:ilvl="0" w:tplc="C43E339C">
      <w:start w:val="1"/>
      <w:numFmt w:val="decimal"/>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7C03305"/>
    <w:multiLevelType w:val="hybridMultilevel"/>
    <w:tmpl w:val="E19CBE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8AA417E"/>
    <w:multiLevelType w:val="hybridMultilevel"/>
    <w:tmpl w:val="35346816"/>
    <w:lvl w:ilvl="0" w:tplc="A372CBC8">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6" w15:restartNumberingAfterBreak="0">
    <w:nsid w:val="667A1F49"/>
    <w:multiLevelType w:val="hybridMultilevel"/>
    <w:tmpl w:val="E32EE36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75354099"/>
    <w:multiLevelType w:val="hybridMultilevel"/>
    <w:tmpl w:val="D4CC1C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9B11C6"/>
    <w:multiLevelType w:val="hybridMultilevel"/>
    <w:tmpl w:val="264A533A"/>
    <w:lvl w:ilvl="0" w:tplc="898C6682">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12"/>
  </w:num>
  <w:num w:numId="2">
    <w:abstractNumId w:val="2"/>
  </w:num>
  <w:num w:numId="3">
    <w:abstractNumId w:val="0"/>
  </w:num>
  <w:num w:numId="4">
    <w:abstractNumId w:val="9"/>
  </w:num>
  <w:num w:numId="5">
    <w:abstractNumId w:val="6"/>
  </w:num>
  <w:num w:numId="6">
    <w:abstractNumId w:val="3"/>
  </w:num>
  <w:num w:numId="7">
    <w:abstractNumId w:val="17"/>
  </w:num>
  <w:num w:numId="8">
    <w:abstractNumId w:val="16"/>
  </w:num>
  <w:num w:numId="9">
    <w:abstractNumId w:val="5"/>
  </w:num>
  <w:num w:numId="10">
    <w:abstractNumId w:val="15"/>
  </w:num>
  <w:num w:numId="11">
    <w:abstractNumId w:val="18"/>
  </w:num>
  <w:num w:numId="12">
    <w:abstractNumId w:val="4"/>
  </w:num>
  <w:num w:numId="13">
    <w:abstractNumId w:val="1"/>
  </w:num>
  <w:num w:numId="14">
    <w:abstractNumId w:val="14"/>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58"/>
    <w:rsid w:val="000030C0"/>
    <w:rsid w:val="00003E3C"/>
    <w:rsid w:val="00007D4A"/>
    <w:rsid w:val="00012555"/>
    <w:rsid w:val="00014C2C"/>
    <w:rsid w:val="000161B1"/>
    <w:rsid w:val="00016A17"/>
    <w:rsid w:val="00017744"/>
    <w:rsid w:val="00021CE2"/>
    <w:rsid w:val="00022D7C"/>
    <w:rsid w:val="0002312B"/>
    <w:rsid w:val="00023F2C"/>
    <w:rsid w:val="00024E79"/>
    <w:rsid w:val="0002628F"/>
    <w:rsid w:val="000357B1"/>
    <w:rsid w:val="00035A9D"/>
    <w:rsid w:val="00037069"/>
    <w:rsid w:val="000374A9"/>
    <w:rsid w:val="00040C84"/>
    <w:rsid w:val="00041164"/>
    <w:rsid w:val="000423B6"/>
    <w:rsid w:val="00051D88"/>
    <w:rsid w:val="00051F95"/>
    <w:rsid w:val="0005350E"/>
    <w:rsid w:val="000564EE"/>
    <w:rsid w:val="000572E0"/>
    <w:rsid w:val="00060915"/>
    <w:rsid w:val="000615C4"/>
    <w:rsid w:val="00061984"/>
    <w:rsid w:val="000619DF"/>
    <w:rsid w:val="00070D2F"/>
    <w:rsid w:val="000717AF"/>
    <w:rsid w:val="0007761C"/>
    <w:rsid w:val="000860A7"/>
    <w:rsid w:val="0009102F"/>
    <w:rsid w:val="00094400"/>
    <w:rsid w:val="00095319"/>
    <w:rsid w:val="00095E17"/>
    <w:rsid w:val="000A0123"/>
    <w:rsid w:val="000A05EC"/>
    <w:rsid w:val="000B1607"/>
    <w:rsid w:val="000B490F"/>
    <w:rsid w:val="000C180D"/>
    <w:rsid w:val="000C4201"/>
    <w:rsid w:val="000C6E99"/>
    <w:rsid w:val="000C7D9C"/>
    <w:rsid w:val="000D0724"/>
    <w:rsid w:val="000D326E"/>
    <w:rsid w:val="000D46C8"/>
    <w:rsid w:val="000D4711"/>
    <w:rsid w:val="000D4911"/>
    <w:rsid w:val="000D5C7D"/>
    <w:rsid w:val="000D5C9B"/>
    <w:rsid w:val="000E08B9"/>
    <w:rsid w:val="000E30B0"/>
    <w:rsid w:val="000E6793"/>
    <w:rsid w:val="000E7F4F"/>
    <w:rsid w:val="000F04D6"/>
    <w:rsid w:val="000F1705"/>
    <w:rsid w:val="000F21CF"/>
    <w:rsid w:val="000F2B54"/>
    <w:rsid w:val="000F3614"/>
    <w:rsid w:val="000F39DE"/>
    <w:rsid w:val="000F41FB"/>
    <w:rsid w:val="000F4F19"/>
    <w:rsid w:val="000F57A2"/>
    <w:rsid w:val="000F69E6"/>
    <w:rsid w:val="000F6B6D"/>
    <w:rsid w:val="00102B37"/>
    <w:rsid w:val="00104F3A"/>
    <w:rsid w:val="00105521"/>
    <w:rsid w:val="00110A5B"/>
    <w:rsid w:val="00113866"/>
    <w:rsid w:val="001158E0"/>
    <w:rsid w:val="00120A72"/>
    <w:rsid w:val="00121A98"/>
    <w:rsid w:val="00122BB4"/>
    <w:rsid w:val="00125DE7"/>
    <w:rsid w:val="00126291"/>
    <w:rsid w:val="001271CA"/>
    <w:rsid w:val="00131118"/>
    <w:rsid w:val="00133C9A"/>
    <w:rsid w:val="00134568"/>
    <w:rsid w:val="00140E7A"/>
    <w:rsid w:val="00142591"/>
    <w:rsid w:val="00142C2A"/>
    <w:rsid w:val="00145C9F"/>
    <w:rsid w:val="0014627F"/>
    <w:rsid w:val="001511A0"/>
    <w:rsid w:val="00152401"/>
    <w:rsid w:val="0015343A"/>
    <w:rsid w:val="001627D2"/>
    <w:rsid w:val="001629ED"/>
    <w:rsid w:val="00162E47"/>
    <w:rsid w:val="001647A5"/>
    <w:rsid w:val="00164BD4"/>
    <w:rsid w:val="00167E58"/>
    <w:rsid w:val="0017794B"/>
    <w:rsid w:val="001808BB"/>
    <w:rsid w:val="00180F36"/>
    <w:rsid w:val="00181DC3"/>
    <w:rsid w:val="001822A4"/>
    <w:rsid w:val="00187E8A"/>
    <w:rsid w:val="001904E0"/>
    <w:rsid w:val="00190DA2"/>
    <w:rsid w:val="00194ECD"/>
    <w:rsid w:val="00196105"/>
    <w:rsid w:val="001A0969"/>
    <w:rsid w:val="001A1207"/>
    <w:rsid w:val="001A4AC1"/>
    <w:rsid w:val="001B2085"/>
    <w:rsid w:val="001B35E6"/>
    <w:rsid w:val="001B3638"/>
    <w:rsid w:val="001B3B3E"/>
    <w:rsid w:val="001B4AFF"/>
    <w:rsid w:val="001B4BFE"/>
    <w:rsid w:val="001C081E"/>
    <w:rsid w:val="001C2FAA"/>
    <w:rsid w:val="001C4FDB"/>
    <w:rsid w:val="001C6CC6"/>
    <w:rsid w:val="001C6FF5"/>
    <w:rsid w:val="001D0FBF"/>
    <w:rsid w:val="001D19B0"/>
    <w:rsid w:val="001D2C80"/>
    <w:rsid w:val="001D575A"/>
    <w:rsid w:val="001D7222"/>
    <w:rsid w:val="001D73CC"/>
    <w:rsid w:val="001E0061"/>
    <w:rsid w:val="001E0D1B"/>
    <w:rsid w:val="001E2F9D"/>
    <w:rsid w:val="001E525F"/>
    <w:rsid w:val="001E5E83"/>
    <w:rsid w:val="001E7532"/>
    <w:rsid w:val="001F04F8"/>
    <w:rsid w:val="001F2957"/>
    <w:rsid w:val="001F331B"/>
    <w:rsid w:val="001F420C"/>
    <w:rsid w:val="001F61EE"/>
    <w:rsid w:val="001F6D55"/>
    <w:rsid w:val="00200F5A"/>
    <w:rsid w:val="002012B3"/>
    <w:rsid w:val="00205BB0"/>
    <w:rsid w:val="00206791"/>
    <w:rsid w:val="002126BD"/>
    <w:rsid w:val="00216098"/>
    <w:rsid w:val="00220C43"/>
    <w:rsid w:val="00225A20"/>
    <w:rsid w:val="002322EC"/>
    <w:rsid w:val="002348CF"/>
    <w:rsid w:val="0023671E"/>
    <w:rsid w:val="00252F4B"/>
    <w:rsid w:val="00255E8D"/>
    <w:rsid w:val="00256B87"/>
    <w:rsid w:val="002601C1"/>
    <w:rsid w:val="002609AF"/>
    <w:rsid w:val="002659CF"/>
    <w:rsid w:val="0026703B"/>
    <w:rsid w:val="002815C3"/>
    <w:rsid w:val="00282E36"/>
    <w:rsid w:val="00286485"/>
    <w:rsid w:val="00286AD5"/>
    <w:rsid w:val="00290150"/>
    <w:rsid w:val="00290616"/>
    <w:rsid w:val="002907F8"/>
    <w:rsid w:val="00290922"/>
    <w:rsid w:val="00291C7F"/>
    <w:rsid w:val="0029259F"/>
    <w:rsid w:val="002930F6"/>
    <w:rsid w:val="00293A1D"/>
    <w:rsid w:val="00296C7C"/>
    <w:rsid w:val="00297883"/>
    <w:rsid w:val="002A2D6B"/>
    <w:rsid w:val="002A3CCE"/>
    <w:rsid w:val="002A43C0"/>
    <w:rsid w:val="002A6E01"/>
    <w:rsid w:val="002B0590"/>
    <w:rsid w:val="002B2FB1"/>
    <w:rsid w:val="002B3828"/>
    <w:rsid w:val="002B4491"/>
    <w:rsid w:val="002B6A00"/>
    <w:rsid w:val="002B765E"/>
    <w:rsid w:val="002C4992"/>
    <w:rsid w:val="002D1868"/>
    <w:rsid w:val="002D3817"/>
    <w:rsid w:val="002D5B5D"/>
    <w:rsid w:val="002D7ABE"/>
    <w:rsid w:val="002D7FC3"/>
    <w:rsid w:val="002E28B2"/>
    <w:rsid w:val="002E2FB0"/>
    <w:rsid w:val="002E35A4"/>
    <w:rsid w:val="002E6168"/>
    <w:rsid w:val="002F1D1F"/>
    <w:rsid w:val="00301E5F"/>
    <w:rsid w:val="00303BAC"/>
    <w:rsid w:val="0030601C"/>
    <w:rsid w:val="003120E7"/>
    <w:rsid w:val="00313BCC"/>
    <w:rsid w:val="00317EE2"/>
    <w:rsid w:val="00320138"/>
    <w:rsid w:val="00325FE6"/>
    <w:rsid w:val="0032615F"/>
    <w:rsid w:val="0032670A"/>
    <w:rsid w:val="00330C45"/>
    <w:rsid w:val="003324A8"/>
    <w:rsid w:val="003327FC"/>
    <w:rsid w:val="00340996"/>
    <w:rsid w:val="003432C7"/>
    <w:rsid w:val="00343D0A"/>
    <w:rsid w:val="00344547"/>
    <w:rsid w:val="00345BB7"/>
    <w:rsid w:val="003512DA"/>
    <w:rsid w:val="00351F12"/>
    <w:rsid w:val="003528B0"/>
    <w:rsid w:val="003535D8"/>
    <w:rsid w:val="00355242"/>
    <w:rsid w:val="00356E1B"/>
    <w:rsid w:val="00357A31"/>
    <w:rsid w:val="003622EB"/>
    <w:rsid w:val="00363C63"/>
    <w:rsid w:val="00364A1C"/>
    <w:rsid w:val="003653D6"/>
    <w:rsid w:val="00366833"/>
    <w:rsid w:val="0037194A"/>
    <w:rsid w:val="0037420E"/>
    <w:rsid w:val="0037613E"/>
    <w:rsid w:val="00381733"/>
    <w:rsid w:val="00386A70"/>
    <w:rsid w:val="00387472"/>
    <w:rsid w:val="00391879"/>
    <w:rsid w:val="003B188C"/>
    <w:rsid w:val="003B2C7E"/>
    <w:rsid w:val="003B2FC1"/>
    <w:rsid w:val="003B5C54"/>
    <w:rsid w:val="003C349D"/>
    <w:rsid w:val="003C3B00"/>
    <w:rsid w:val="003C4F6C"/>
    <w:rsid w:val="003C63C9"/>
    <w:rsid w:val="003D3579"/>
    <w:rsid w:val="003D5D97"/>
    <w:rsid w:val="003D6171"/>
    <w:rsid w:val="003E2CF9"/>
    <w:rsid w:val="003E3D11"/>
    <w:rsid w:val="003F28DD"/>
    <w:rsid w:val="0040110B"/>
    <w:rsid w:val="00403AB0"/>
    <w:rsid w:val="00403CF3"/>
    <w:rsid w:val="00404C87"/>
    <w:rsid w:val="00405FEF"/>
    <w:rsid w:val="00406361"/>
    <w:rsid w:val="00407B32"/>
    <w:rsid w:val="004105F9"/>
    <w:rsid w:val="00412032"/>
    <w:rsid w:val="00416D08"/>
    <w:rsid w:val="00420803"/>
    <w:rsid w:val="00420DB1"/>
    <w:rsid w:val="00422642"/>
    <w:rsid w:val="00422D1D"/>
    <w:rsid w:val="00431B15"/>
    <w:rsid w:val="0044081A"/>
    <w:rsid w:val="004445C0"/>
    <w:rsid w:val="00444C67"/>
    <w:rsid w:val="00446800"/>
    <w:rsid w:val="00446C04"/>
    <w:rsid w:val="004523E7"/>
    <w:rsid w:val="0045246A"/>
    <w:rsid w:val="00452DB9"/>
    <w:rsid w:val="0046628C"/>
    <w:rsid w:val="00466655"/>
    <w:rsid w:val="004730F5"/>
    <w:rsid w:val="00476F28"/>
    <w:rsid w:val="004803A3"/>
    <w:rsid w:val="00480D7E"/>
    <w:rsid w:val="00483026"/>
    <w:rsid w:val="004834E9"/>
    <w:rsid w:val="0048415E"/>
    <w:rsid w:val="00486B43"/>
    <w:rsid w:val="004871A9"/>
    <w:rsid w:val="00487BF7"/>
    <w:rsid w:val="00490445"/>
    <w:rsid w:val="0049047D"/>
    <w:rsid w:val="00493141"/>
    <w:rsid w:val="00494FA1"/>
    <w:rsid w:val="0049514F"/>
    <w:rsid w:val="004971C4"/>
    <w:rsid w:val="004A6C46"/>
    <w:rsid w:val="004C29B7"/>
    <w:rsid w:val="004C2DAC"/>
    <w:rsid w:val="004C5BB1"/>
    <w:rsid w:val="004D0A8A"/>
    <w:rsid w:val="004D44A3"/>
    <w:rsid w:val="004D5781"/>
    <w:rsid w:val="004D5C38"/>
    <w:rsid w:val="004E67F7"/>
    <w:rsid w:val="004F44CC"/>
    <w:rsid w:val="004F4686"/>
    <w:rsid w:val="004F5A81"/>
    <w:rsid w:val="004F6A20"/>
    <w:rsid w:val="004F7078"/>
    <w:rsid w:val="00500156"/>
    <w:rsid w:val="00502B0F"/>
    <w:rsid w:val="00507A07"/>
    <w:rsid w:val="00511272"/>
    <w:rsid w:val="0051648A"/>
    <w:rsid w:val="00517128"/>
    <w:rsid w:val="00523B94"/>
    <w:rsid w:val="005250FB"/>
    <w:rsid w:val="00526E09"/>
    <w:rsid w:val="00532DD5"/>
    <w:rsid w:val="00535002"/>
    <w:rsid w:val="005401AA"/>
    <w:rsid w:val="0054037A"/>
    <w:rsid w:val="00543C7A"/>
    <w:rsid w:val="005442D2"/>
    <w:rsid w:val="00545AF9"/>
    <w:rsid w:val="00547B28"/>
    <w:rsid w:val="00550AB3"/>
    <w:rsid w:val="00552373"/>
    <w:rsid w:val="005524AD"/>
    <w:rsid w:val="00556022"/>
    <w:rsid w:val="005603C0"/>
    <w:rsid w:val="0056244C"/>
    <w:rsid w:val="00563690"/>
    <w:rsid w:val="0056594B"/>
    <w:rsid w:val="0056658D"/>
    <w:rsid w:val="00567879"/>
    <w:rsid w:val="00572B6B"/>
    <w:rsid w:val="00582614"/>
    <w:rsid w:val="00587DA4"/>
    <w:rsid w:val="0059207E"/>
    <w:rsid w:val="00593A38"/>
    <w:rsid w:val="00593C67"/>
    <w:rsid w:val="00597EDB"/>
    <w:rsid w:val="005A0FC1"/>
    <w:rsid w:val="005A56D6"/>
    <w:rsid w:val="005A793B"/>
    <w:rsid w:val="005A7ED0"/>
    <w:rsid w:val="005B56F1"/>
    <w:rsid w:val="005B601A"/>
    <w:rsid w:val="005B6B57"/>
    <w:rsid w:val="005C01E3"/>
    <w:rsid w:val="005D0290"/>
    <w:rsid w:val="005D2EE3"/>
    <w:rsid w:val="005D3E0E"/>
    <w:rsid w:val="005D5E7D"/>
    <w:rsid w:val="005D608B"/>
    <w:rsid w:val="005D6180"/>
    <w:rsid w:val="005E00B6"/>
    <w:rsid w:val="005E07C6"/>
    <w:rsid w:val="005E1931"/>
    <w:rsid w:val="005E5C75"/>
    <w:rsid w:val="005F08E0"/>
    <w:rsid w:val="005F17C9"/>
    <w:rsid w:val="005F3F9F"/>
    <w:rsid w:val="005F5958"/>
    <w:rsid w:val="005F5B38"/>
    <w:rsid w:val="00600467"/>
    <w:rsid w:val="0060071A"/>
    <w:rsid w:val="006017B2"/>
    <w:rsid w:val="006058FB"/>
    <w:rsid w:val="00611447"/>
    <w:rsid w:val="006238A1"/>
    <w:rsid w:val="00623DCE"/>
    <w:rsid w:val="00624DF7"/>
    <w:rsid w:val="00624E5A"/>
    <w:rsid w:val="00632391"/>
    <w:rsid w:val="0063244E"/>
    <w:rsid w:val="00632727"/>
    <w:rsid w:val="00632A20"/>
    <w:rsid w:val="00635CF1"/>
    <w:rsid w:val="0063766C"/>
    <w:rsid w:val="00643551"/>
    <w:rsid w:val="00644141"/>
    <w:rsid w:val="0064448C"/>
    <w:rsid w:val="006446A7"/>
    <w:rsid w:val="00647593"/>
    <w:rsid w:val="006533D6"/>
    <w:rsid w:val="00655233"/>
    <w:rsid w:val="00656051"/>
    <w:rsid w:val="006567F2"/>
    <w:rsid w:val="0066136B"/>
    <w:rsid w:val="006652FA"/>
    <w:rsid w:val="00666137"/>
    <w:rsid w:val="006700E8"/>
    <w:rsid w:val="00683D1F"/>
    <w:rsid w:val="006914BD"/>
    <w:rsid w:val="006953B5"/>
    <w:rsid w:val="006A0116"/>
    <w:rsid w:val="006A0D89"/>
    <w:rsid w:val="006A2210"/>
    <w:rsid w:val="006A29C4"/>
    <w:rsid w:val="006A3543"/>
    <w:rsid w:val="006A44E2"/>
    <w:rsid w:val="006A64B4"/>
    <w:rsid w:val="006B2B10"/>
    <w:rsid w:val="006B3144"/>
    <w:rsid w:val="006B32CA"/>
    <w:rsid w:val="006B699E"/>
    <w:rsid w:val="006C153E"/>
    <w:rsid w:val="006C2DEC"/>
    <w:rsid w:val="006C5C91"/>
    <w:rsid w:val="006C6F2A"/>
    <w:rsid w:val="006D48BE"/>
    <w:rsid w:val="006E077A"/>
    <w:rsid w:val="006E273C"/>
    <w:rsid w:val="006E28F1"/>
    <w:rsid w:val="006E324D"/>
    <w:rsid w:val="006F0F1B"/>
    <w:rsid w:val="006F69DB"/>
    <w:rsid w:val="007004CE"/>
    <w:rsid w:val="0070544D"/>
    <w:rsid w:val="00705A6C"/>
    <w:rsid w:val="007079EA"/>
    <w:rsid w:val="00710B45"/>
    <w:rsid w:val="007163B6"/>
    <w:rsid w:val="007172ED"/>
    <w:rsid w:val="00721B1F"/>
    <w:rsid w:val="0072208D"/>
    <w:rsid w:val="00722789"/>
    <w:rsid w:val="00724F53"/>
    <w:rsid w:val="00724FA1"/>
    <w:rsid w:val="00725506"/>
    <w:rsid w:val="00733792"/>
    <w:rsid w:val="007337D6"/>
    <w:rsid w:val="00734889"/>
    <w:rsid w:val="007370A2"/>
    <w:rsid w:val="00740EAA"/>
    <w:rsid w:val="00743B6E"/>
    <w:rsid w:val="007455D7"/>
    <w:rsid w:val="00751D37"/>
    <w:rsid w:val="0075566F"/>
    <w:rsid w:val="0075585B"/>
    <w:rsid w:val="007567AE"/>
    <w:rsid w:val="00760A42"/>
    <w:rsid w:val="00760D16"/>
    <w:rsid w:val="00762528"/>
    <w:rsid w:val="00762D4D"/>
    <w:rsid w:val="00766F66"/>
    <w:rsid w:val="00773A11"/>
    <w:rsid w:val="00773FBE"/>
    <w:rsid w:val="00774B6D"/>
    <w:rsid w:val="00775098"/>
    <w:rsid w:val="00776FBB"/>
    <w:rsid w:val="007771B0"/>
    <w:rsid w:val="007821A3"/>
    <w:rsid w:val="00784368"/>
    <w:rsid w:val="00786767"/>
    <w:rsid w:val="00794F31"/>
    <w:rsid w:val="0079571C"/>
    <w:rsid w:val="007A4BAD"/>
    <w:rsid w:val="007A526F"/>
    <w:rsid w:val="007A6BEB"/>
    <w:rsid w:val="007B2CB4"/>
    <w:rsid w:val="007C4D03"/>
    <w:rsid w:val="007C6C09"/>
    <w:rsid w:val="007C7E21"/>
    <w:rsid w:val="007D019F"/>
    <w:rsid w:val="007D215A"/>
    <w:rsid w:val="007D561D"/>
    <w:rsid w:val="007D572A"/>
    <w:rsid w:val="007D582F"/>
    <w:rsid w:val="007D5E22"/>
    <w:rsid w:val="007D79C5"/>
    <w:rsid w:val="007E584B"/>
    <w:rsid w:val="007E6F88"/>
    <w:rsid w:val="007E7016"/>
    <w:rsid w:val="007F10FD"/>
    <w:rsid w:val="007F4A7D"/>
    <w:rsid w:val="00803BC4"/>
    <w:rsid w:val="008045E4"/>
    <w:rsid w:val="00805644"/>
    <w:rsid w:val="00810574"/>
    <w:rsid w:val="008121D4"/>
    <w:rsid w:val="00813770"/>
    <w:rsid w:val="00813ABD"/>
    <w:rsid w:val="008153DB"/>
    <w:rsid w:val="00815C6D"/>
    <w:rsid w:val="00815F34"/>
    <w:rsid w:val="00816EA2"/>
    <w:rsid w:val="00820C64"/>
    <w:rsid w:val="00820E9C"/>
    <w:rsid w:val="0082231C"/>
    <w:rsid w:val="00827307"/>
    <w:rsid w:val="0083451F"/>
    <w:rsid w:val="00840FA4"/>
    <w:rsid w:val="008450A7"/>
    <w:rsid w:val="008456BF"/>
    <w:rsid w:val="0084732B"/>
    <w:rsid w:val="0084772E"/>
    <w:rsid w:val="0084794C"/>
    <w:rsid w:val="00856C65"/>
    <w:rsid w:val="00857E18"/>
    <w:rsid w:val="0086013A"/>
    <w:rsid w:val="00863A78"/>
    <w:rsid w:val="008643AC"/>
    <w:rsid w:val="00864A4F"/>
    <w:rsid w:val="00864C55"/>
    <w:rsid w:val="00865DD4"/>
    <w:rsid w:val="00865E9E"/>
    <w:rsid w:val="00866848"/>
    <w:rsid w:val="00867CD1"/>
    <w:rsid w:val="00870D26"/>
    <w:rsid w:val="008710EB"/>
    <w:rsid w:val="00872804"/>
    <w:rsid w:val="00873306"/>
    <w:rsid w:val="00875DDE"/>
    <w:rsid w:val="00880480"/>
    <w:rsid w:val="00880C44"/>
    <w:rsid w:val="008836DD"/>
    <w:rsid w:val="00883A67"/>
    <w:rsid w:val="00883EEE"/>
    <w:rsid w:val="0088468E"/>
    <w:rsid w:val="00887174"/>
    <w:rsid w:val="008875C4"/>
    <w:rsid w:val="00892C0F"/>
    <w:rsid w:val="00894488"/>
    <w:rsid w:val="008A1595"/>
    <w:rsid w:val="008A1F4F"/>
    <w:rsid w:val="008A3B75"/>
    <w:rsid w:val="008A5255"/>
    <w:rsid w:val="008A5687"/>
    <w:rsid w:val="008A7D17"/>
    <w:rsid w:val="008B0BFD"/>
    <w:rsid w:val="008B40BA"/>
    <w:rsid w:val="008B7377"/>
    <w:rsid w:val="008C1A2E"/>
    <w:rsid w:val="008C1C72"/>
    <w:rsid w:val="008C1DB5"/>
    <w:rsid w:val="008C6C85"/>
    <w:rsid w:val="008D1DED"/>
    <w:rsid w:val="008D1E40"/>
    <w:rsid w:val="008D2967"/>
    <w:rsid w:val="008D44A7"/>
    <w:rsid w:val="008D5CCF"/>
    <w:rsid w:val="008D6A19"/>
    <w:rsid w:val="008E1905"/>
    <w:rsid w:val="008E383A"/>
    <w:rsid w:val="008E3E45"/>
    <w:rsid w:val="008E509C"/>
    <w:rsid w:val="008E677C"/>
    <w:rsid w:val="008E7001"/>
    <w:rsid w:val="008E79B3"/>
    <w:rsid w:val="008E7B81"/>
    <w:rsid w:val="008F053A"/>
    <w:rsid w:val="008F1597"/>
    <w:rsid w:val="008F229F"/>
    <w:rsid w:val="008F3BC1"/>
    <w:rsid w:val="008F5628"/>
    <w:rsid w:val="008F7C98"/>
    <w:rsid w:val="00900B19"/>
    <w:rsid w:val="009025C9"/>
    <w:rsid w:val="00902E12"/>
    <w:rsid w:val="009039FC"/>
    <w:rsid w:val="0090430E"/>
    <w:rsid w:val="00905821"/>
    <w:rsid w:val="00906BE2"/>
    <w:rsid w:val="0090756A"/>
    <w:rsid w:val="00910F29"/>
    <w:rsid w:val="00911EBD"/>
    <w:rsid w:val="00913BA9"/>
    <w:rsid w:val="009165A1"/>
    <w:rsid w:val="00920AFD"/>
    <w:rsid w:val="00920FEA"/>
    <w:rsid w:val="00923882"/>
    <w:rsid w:val="0092629B"/>
    <w:rsid w:val="009264F5"/>
    <w:rsid w:val="00927BFB"/>
    <w:rsid w:val="009319EC"/>
    <w:rsid w:val="00932230"/>
    <w:rsid w:val="00933E15"/>
    <w:rsid w:val="00934736"/>
    <w:rsid w:val="009367BB"/>
    <w:rsid w:val="00936BB2"/>
    <w:rsid w:val="009400A5"/>
    <w:rsid w:val="009439B2"/>
    <w:rsid w:val="00950079"/>
    <w:rsid w:val="0095151A"/>
    <w:rsid w:val="00952205"/>
    <w:rsid w:val="0095224F"/>
    <w:rsid w:val="00954814"/>
    <w:rsid w:val="00955523"/>
    <w:rsid w:val="0096263F"/>
    <w:rsid w:val="00962C5A"/>
    <w:rsid w:val="00964CA8"/>
    <w:rsid w:val="00980DEA"/>
    <w:rsid w:val="009835FD"/>
    <w:rsid w:val="00984949"/>
    <w:rsid w:val="009879C4"/>
    <w:rsid w:val="00987CF4"/>
    <w:rsid w:val="00987E2D"/>
    <w:rsid w:val="00992AE2"/>
    <w:rsid w:val="00996984"/>
    <w:rsid w:val="00996AF8"/>
    <w:rsid w:val="009A17B8"/>
    <w:rsid w:val="009A3327"/>
    <w:rsid w:val="009A3E69"/>
    <w:rsid w:val="009A4222"/>
    <w:rsid w:val="009A4AB9"/>
    <w:rsid w:val="009A4D91"/>
    <w:rsid w:val="009A5C56"/>
    <w:rsid w:val="009B1170"/>
    <w:rsid w:val="009B1E72"/>
    <w:rsid w:val="009B229D"/>
    <w:rsid w:val="009B4024"/>
    <w:rsid w:val="009B72D8"/>
    <w:rsid w:val="009B7831"/>
    <w:rsid w:val="009C3837"/>
    <w:rsid w:val="009C3F17"/>
    <w:rsid w:val="009C41CE"/>
    <w:rsid w:val="009C4A26"/>
    <w:rsid w:val="009D1992"/>
    <w:rsid w:val="009D6441"/>
    <w:rsid w:val="009D65E0"/>
    <w:rsid w:val="009D77B7"/>
    <w:rsid w:val="009E26B3"/>
    <w:rsid w:val="009E6755"/>
    <w:rsid w:val="009F2318"/>
    <w:rsid w:val="009F3E6E"/>
    <w:rsid w:val="00A0138D"/>
    <w:rsid w:val="00A02EDA"/>
    <w:rsid w:val="00A046B6"/>
    <w:rsid w:val="00A1069B"/>
    <w:rsid w:val="00A11D3B"/>
    <w:rsid w:val="00A1416A"/>
    <w:rsid w:val="00A16966"/>
    <w:rsid w:val="00A341E8"/>
    <w:rsid w:val="00A356C0"/>
    <w:rsid w:val="00A44122"/>
    <w:rsid w:val="00A50CE0"/>
    <w:rsid w:val="00A55984"/>
    <w:rsid w:val="00A563A9"/>
    <w:rsid w:val="00A56B3F"/>
    <w:rsid w:val="00A66B21"/>
    <w:rsid w:val="00A74658"/>
    <w:rsid w:val="00A7747F"/>
    <w:rsid w:val="00A77B74"/>
    <w:rsid w:val="00A82817"/>
    <w:rsid w:val="00A82D4C"/>
    <w:rsid w:val="00A84334"/>
    <w:rsid w:val="00A845C4"/>
    <w:rsid w:val="00A853A2"/>
    <w:rsid w:val="00A92CD2"/>
    <w:rsid w:val="00A9639D"/>
    <w:rsid w:val="00A96684"/>
    <w:rsid w:val="00A96A0C"/>
    <w:rsid w:val="00A96A8D"/>
    <w:rsid w:val="00AA0C3A"/>
    <w:rsid w:val="00AA2E59"/>
    <w:rsid w:val="00AA3D47"/>
    <w:rsid w:val="00AA67B6"/>
    <w:rsid w:val="00AB0A37"/>
    <w:rsid w:val="00AB0B84"/>
    <w:rsid w:val="00AC177D"/>
    <w:rsid w:val="00AC1FE1"/>
    <w:rsid w:val="00AC6DFA"/>
    <w:rsid w:val="00AD18E2"/>
    <w:rsid w:val="00AD2549"/>
    <w:rsid w:val="00AD32C1"/>
    <w:rsid w:val="00AD3648"/>
    <w:rsid w:val="00AD39DE"/>
    <w:rsid w:val="00AD739A"/>
    <w:rsid w:val="00AE2255"/>
    <w:rsid w:val="00AE341D"/>
    <w:rsid w:val="00AE6009"/>
    <w:rsid w:val="00AF1B92"/>
    <w:rsid w:val="00AF323C"/>
    <w:rsid w:val="00AF3519"/>
    <w:rsid w:val="00AF44A3"/>
    <w:rsid w:val="00AF4CE9"/>
    <w:rsid w:val="00AF7473"/>
    <w:rsid w:val="00B00B18"/>
    <w:rsid w:val="00B022B5"/>
    <w:rsid w:val="00B030E7"/>
    <w:rsid w:val="00B0361C"/>
    <w:rsid w:val="00B05C1F"/>
    <w:rsid w:val="00B07F19"/>
    <w:rsid w:val="00B1317C"/>
    <w:rsid w:val="00B13347"/>
    <w:rsid w:val="00B13EE5"/>
    <w:rsid w:val="00B1474E"/>
    <w:rsid w:val="00B149B3"/>
    <w:rsid w:val="00B152DE"/>
    <w:rsid w:val="00B160CA"/>
    <w:rsid w:val="00B2174A"/>
    <w:rsid w:val="00B25079"/>
    <w:rsid w:val="00B25A4C"/>
    <w:rsid w:val="00B26ECC"/>
    <w:rsid w:val="00B30065"/>
    <w:rsid w:val="00B31528"/>
    <w:rsid w:val="00B31FF4"/>
    <w:rsid w:val="00B3207D"/>
    <w:rsid w:val="00B3444D"/>
    <w:rsid w:val="00B36292"/>
    <w:rsid w:val="00B506D2"/>
    <w:rsid w:val="00B51D19"/>
    <w:rsid w:val="00B52ED0"/>
    <w:rsid w:val="00B53312"/>
    <w:rsid w:val="00B556C3"/>
    <w:rsid w:val="00B56083"/>
    <w:rsid w:val="00B563BD"/>
    <w:rsid w:val="00B5657C"/>
    <w:rsid w:val="00B57336"/>
    <w:rsid w:val="00B60AD2"/>
    <w:rsid w:val="00B60FE6"/>
    <w:rsid w:val="00B6426B"/>
    <w:rsid w:val="00B64EAF"/>
    <w:rsid w:val="00B704C3"/>
    <w:rsid w:val="00B717C0"/>
    <w:rsid w:val="00B73CEC"/>
    <w:rsid w:val="00B73E33"/>
    <w:rsid w:val="00B76DEF"/>
    <w:rsid w:val="00B85C8E"/>
    <w:rsid w:val="00B86CE1"/>
    <w:rsid w:val="00B87DB7"/>
    <w:rsid w:val="00B934E0"/>
    <w:rsid w:val="00B951A3"/>
    <w:rsid w:val="00BA0713"/>
    <w:rsid w:val="00BA6EFE"/>
    <w:rsid w:val="00BA75A4"/>
    <w:rsid w:val="00BB1871"/>
    <w:rsid w:val="00BB67BD"/>
    <w:rsid w:val="00BB6E29"/>
    <w:rsid w:val="00BB78EA"/>
    <w:rsid w:val="00BC06FF"/>
    <w:rsid w:val="00BD3916"/>
    <w:rsid w:val="00BD7642"/>
    <w:rsid w:val="00BE0A32"/>
    <w:rsid w:val="00BE14FA"/>
    <w:rsid w:val="00BE3E54"/>
    <w:rsid w:val="00BE3E72"/>
    <w:rsid w:val="00BE43EE"/>
    <w:rsid w:val="00BE4AFE"/>
    <w:rsid w:val="00BF1E4E"/>
    <w:rsid w:val="00BF53EB"/>
    <w:rsid w:val="00BF770C"/>
    <w:rsid w:val="00C10354"/>
    <w:rsid w:val="00C14320"/>
    <w:rsid w:val="00C20D2A"/>
    <w:rsid w:val="00C216DF"/>
    <w:rsid w:val="00C217F3"/>
    <w:rsid w:val="00C23CBC"/>
    <w:rsid w:val="00C2457C"/>
    <w:rsid w:val="00C248B3"/>
    <w:rsid w:val="00C24DDF"/>
    <w:rsid w:val="00C257A1"/>
    <w:rsid w:val="00C32677"/>
    <w:rsid w:val="00C34F81"/>
    <w:rsid w:val="00C41596"/>
    <w:rsid w:val="00C42FE0"/>
    <w:rsid w:val="00C461DC"/>
    <w:rsid w:val="00C50427"/>
    <w:rsid w:val="00C56C7C"/>
    <w:rsid w:val="00C576AF"/>
    <w:rsid w:val="00C57CA1"/>
    <w:rsid w:val="00C61EB7"/>
    <w:rsid w:val="00C62921"/>
    <w:rsid w:val="00C6376C"/>
    <w:rsid w:val="00C750A5"/>
    <w:rsid w:val="00C76856"/>
    <w:rsid w:val="00C8255E"/>
    <w:rsid w:val="00C82DE4"/>
    <w:rsid w:val="00C8509C"/>
    <w:rsid w:val="00C865C8"/>
    <w:rsid w:val="00C9301B"/>
    <w:rsid w:val="00C9395C"/>
    <w:rsid w:val="00C9517D"/>
    <w:rsid w:val="00CA2454"/>
    <w:rsid w:val="00CA3B4D"/>
    <w:rsid w:val="00CA4928"/>
    <w:rsid w:val="00CA54DD"/>
    <w:rsid w:val="00CA5E81"/>
    <w:rsid w:val="00CB0229"/>
    <w:rsid w:val="00CB0A28"/>
    <w:rsid w:val="00CB0BB0"/>
    <w:rsid w:val="00CB31B9"/>
    <w:rsid w:val="00CB42BA"/>
    <w:rsid w:val="00CB4B70"/>
    <w:rsid w:val="00CB66A4"/>
    <w:rsid w:val="00CC0967"/>
    <w:rsid w:val="00CC0CAF"/>
    <w:rsid w:val="00CC7712"/>
    <w:rsid w:val="00CD0568"/>
    <w:rsid w:val="00CD0AB2"/>
    <w:rsid w:val="00CD32D5"/>
    <w:rsid w:val="00CD45B4"/>
    <w:rsid w:val="00CE044A"/>
    <w:rsid w:val="00CE0AC9"/>
    <w:rsid w:val="00CE3D66"/>
    <w:rsid w:val="00CE4BAC"/>
    <w:rsid w:val="00CE5B66"/>
    <w:rsid w:val="00CE76B5"/>
    <w:rsid w:val="00CE7C1F"/>
    <w:rsid w:val="00CF07E5"/>
    <w:rsid w:val="00CF19FE"/>
    <w:rsid w:val="00CF4158"/>
    <w:rsid w:val="00CF50A7"/>
    <w:rsid w:val="00CF61C6"/>
    <w:rsid w:val="00CF7091"/>
    <w:rsid w:val="00CF7465"/>
    <w:rsid w:val="00D00127"/>
    <w:rsid w:val="00D0353A"/>
    <w:rsid w:val="00D07D2D"/>
    <w:rsid w:val="00D11969"/>
    <w:rsid w:val="00D13ACF"/>
    <w:rsid w:val="00D16E12"/>
    <w:rsid w:val="00D213B0"/>
    <w:rsid w:val="00D2313C"/>
    <w:rsid w:val="00D23D00"/>
    <w:rsid w:val="00D244FD"/>
    <w:rsid w:val="00D24827"/>
    <w:rsid w:val="00D25419"/>
    <w:rsid w:val="00D30EC8"/>
    <w:rsid w:val="00D30EE7"/>
    <w:rsid w:val="00D32544"/>
    <w:rsid w:val="00D340F6"/>
    <w:rsid w:val="00D37E6C"/>
    <w:rsid w:val="00D406C6"/>
    <w:rsid w:val="00D41707"/>
    <w:rsid w:val="00D4406A"/>
    <w:rsid w:val="00D47C7F"/>
    <w:rsid w:val="00D502EC"/>
    <w:rsid w:val="00D54ED1"/>
    <w:rsid w:val="00D55E5A"/>
    <w:rsid w:val="00D662D4"/>
    <w:rsid w:val="00D71F05"/>
    <w:rsid w:val="00D7257C"/>
    <w:rsid w:val="00D80C5A"/>
    <w:rsid w:val="00D83018"/>
    <w:rsid w:val="00D83528"/>
    <w:rsid w:val="00D84220"/>
    <w:rsid w:val="00D8646C"/>
    <w:rsid w:val="00D87275"/>
    <w:rsid w:val="00D90255"/>
    <w:rsid w:val="00D91D35"/>
    <w:rsid w:val="00DA3FF5"/>
    <w:rsid w:val="00DB0B93"/>
    <w:rsid w:val="00DB3231"/>
    <w:rsid w:val="00DB7E96"/>
    <w:rsid w:val="00DD0DF7"/>
    <w:rsid w:val="00DD38B6"/>
    <w:rsid w:val="00DD6B61"/>
    <w:rsid w:val="00DD7FFC"/>
    <w:rsid w:val="00DE1B6C"/>
    <w:rsid w:val="00DE2630"/>
    <w:rsid w:val="00DE4505"/>
    <w:rsid w:val="00DF29E4"/>
    <w:rsid w:val="00DF4157"/>
    <w:rsid w:val="00E012E8"/>
    <w:rsid w:val="00E03303"/>
    <w:rsid w:val="00E03DC8"/>
    <w:rsid w:val="00E05017"/>
    <w:rsid w:val="00E13EA0"/>
    <w:rsid w:val="00E163D3"/>
    <w:rsid w:val="00E21E50"/>
    <w:rsid w:val="00E24C5E"/>
    <w:rsid w:val="00E25034"/>
    <w:rsid w:val="00E26191"/>
    <w:rsid w:val="00E2774A"/>
    <w:rsid w:val="00E3062D"/>
    <w:rsid w:val="00E34E50"/>
    <w:rsid w:val="00E365BF"/>
    <w:rsid w:val="00E40305"/>
    <w:rsid w:val="00E40553"/>
    <w:rsid w:val="00E40966"/>
    <w:rsid w:val="00E41E94"/>
    <w:rsid w:val="00E43060"/>
    <w:rsid w:val="00E4495C"/>
    <w:rsid w:val="00E464D0"/>
    <w:rsid w:val="00E5139F"/>
    <w:rsid w:val="00E55E92"/>
    <w:rsid w:val="00E61141"/>
    <w:rsid w:val="00E65B95"/>
    <w:rsid w:val="00E65E47"/>
    <w:rsid w:val="00E73607"/>
    <w:rsid w:val="00E73F5D"/>
    <w:rsid w:val="00E80171"/>
    <w:rsid w:val="00E818E0"/>
    <w:rsid w:val="00E81F8A"/>
    <w:rsid w:val="00E82BD9"/>
    <w:rsid w:val="00E82E3F"/>
    <w:rsid w:val="00E842FC"/>
    <w:rsid w:val="00E85231"/>
    <w:rsid w:val="00E857A1"/>
    <w:rsid w:val="00E85C29"/>
    <w:rsid w:val="00E86230"/>
    <w:rsid w:val="00E87D52"/>
    <w:rsid w:val="00E91945"/>
    <w:rsid w:val="00E926CD"/>
    <w:rsid w:val="00E93D8C"/>
    <w:rsid w:val="00E942BB"/>
    <w:rsid w:val="00E95F89"/>
    <w:rsid w:val="00E97CEE"/>
    <w:rsid w:val="00EA041B"/>
    <w:rsid w:val="00EA290B"/>
    <w:rsid w:val="00EA5C5D"/>
    <w:rsid w:val="00EA7BCB"/>
    <w:rsid w:val="00EB14E6"/>
    <w:rsid w:val="00EB5723"/>
    <w:rsid w:val="00EB771C"/>
    <w:rsid w:val="00EB7B9B"/>
    <w:rsid w:val="00EC1C1E"/>
    <w:rsid w:val="00EC662F"/>
    <w:rsid w:val="00ED1685"/>
    <w:rsid w:val="00ED2E8B"/>
    <w:rsid w:val="00ED60FF"/>
    <w:rsid w:val="00ED6C81"/>
    <w:rsid w:val="00ED72CA"/>
    <w:rsid w:val="00EE2071"/>
    <w:rsid w:val="00EE2C46"/>
    <w:rsid w:val="00EE6B9E"/>
    <w:rsid w:val="00EE729A"/>
    <w:rsid w:val="00EF0CEA"/>
    <w:rsid w:val="00EF4425"/>
    <w:rsid w:val="00EF4611"/>
    <w:rsid w:val="00F01581"/>
    <w:rsid w:val="00F03D8F"/>
    <w:rsid w:val="00F108E6"/>
    <w:rsid w:val="00F109DD"/>
    <w:rsid w:val="00F125B0"/>
    <w:rsid w:val="00F1345C"/>
    <w:rsid w:val="00F13562"/>
    <w:rsid w:val="00F14FA0"/>
    <w:rsid w:val="00F15957"/>
    <w:rsid w:val="00F1609B"/>
    <w:rsid w:val="00F16DAC"/>
    <w:rsid w:val="00F209A2"/>
    <w:rsid w:val="00F22FDB"/>
    <w:rsid w:val="00F230D4"/>
    <w:rsid w:val="00F24B63"/>
    <w:rsid w:val="00F26E7D"/>
    <w:rsid w:val="00F304FB"/>
    <w:rsid w:val="00F35245"/>
    <w:rsid w:val="00F37C28"/>
    <w:rsid w:val="00F40C20"/>
    <w:rsid w:val="00F41107"/>
    <w:rsid w:val="00F422A5"/>
    <w:rsid w:val="00F43836"/>
    <w:rsid w:val="00F46D53"/>
    <w:rsid w:val="00F55363"/>
    <w:rsid w:val="00F57A0F"/>
    <w:rsid w:val="00F57C61"/>
    <w:rsid w:val="00F6123E"/>
    <w:rsid w:val="00F618B1"/>
    <w:rsid w:val="00F64E50"/>
    <w:rsid w:val="00F73C29"/>
    <w:rsid w:val="00F769B0"/>
    <w:rsid w:val="00F77DF5"/>
    <w:rsid w:val="00F83D60"/>
    <w:rsid w:val="00F85E62"/>
    <w:rsid w:val="00F871B9"/>
    <w:rsid w:val="00F877BA"/>
    <w:rsid w:val="00F93B9D"/>
    <w:rsid w:val="00F93D41"/>
    <w:rsid w:val="00F976FC"/>
    <w:rsid w:val="00FA2F3F"/>
    <w:rsid w:val="00FA4013"/>
    <w:rsid w:val="00FA5CB2"/>
    <w:rsid w:val="00FA758E"/>
    <w:rsid w:val="00FB7285"/>
    <w:rsid w:val="00FC01A1"/>
    <w:rsid w:val="00FD0EC0"/>
    <w:rsid w:val="00FD17FC"/>
    <w:rsid w:val="00FE1C98"/>
    <w:rsid w:val="00FE3FBB"/>
    <w:rsid w:val="00FE63B8"/>
    <w:rsid w:val="00FE64CC"/>
    <w:rsid w:val="00FE71BE"/>
    <w:rsid w:val="00FF03A2"/>
    <w:rsid w:val="00FF3314"/>
    <w:rsid w:val="00FF51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6FF6F"/>
  <w15:docId w15:val="{BF0A6AD8-FCCF-4970-9B18-4D6192B3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F4158"/>
    <w:rPr>
      <w:sz w:val="24"/>
      <w:szCs w:val="24"/>
      <w:lang w:eastAsia="en-US"/>
    </w:rPr>
  </w:style>
  <w:style w:type="paragraph" w:styleId="Antrat4">
    <w:name w:val="heading 4"/>
    <w:basedOn w:val="prastasis"/>
    <w:next w:val="prastasis"/>
    <w:qFormat/>
    <w:rsid w:val="00CF4158"/>
    <w:pPr>
      <w:keepNext/>
      <w:spacing w:line="360" w:lineRule="auto"/>
      <w:jc w:val="center"/>
      <w:outlineLvl w:val="3"/>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CF4158"/>
    <w:pPr>
      <w:jc w:val="both"/>
    </w:pPr>
    <w:rPr>
      <w:szCs w:val="20"/>
    </w:rPr>
  </w:style>
  <w:style w:type="paragraph" w:customStyle="1" w:styleId="paveikslas">
    <w:name w:val="paveikslas"/>
    <w:basedOn w:val="prastasis"/>
    <w:rsid w:val="00CF4158"/>
    <w:pPr>
      <w:framePr w:hSpace="180" w:wrap="around" w:vAnchor="text" w:hAnchor="page" w:x="2881" w:y="-271"/>
    </w:pPr>
    <w:rPr>
      <w:rFonts w:ascii="TimesLT" w:hAnsi="TimesLT"/>
      <w:sz w:val="8"/>
      <w:szCs w:val="20"/>
      <w:lang w:val="en-GB"/>
    </w:rPr>
  </w:style>
  <w:style w:type="paragraph" w:customStyle="1" w:styleId="Virsus">
    <w:name w:val="Virsus"/>
    <w:basedOn w:val="prastasis"/>
    <w:rsid w:val="00CF4158"/>
    <w:pPr>
      <w:framePr w:hSpace="170" w:vSpace="181" w:wrap="notBeside" w:vAnchor="page" w:hAnchor="page" w:xAlign="center" w:y="2269" w:anchorLock="1"/>
      <w:spacing w:before="120"/>
      <w:jc w:val="center"/>
    </w:pPr>
    <w:rPr>
      <w:b/>
      <w:bCs/>
      <w:caps/>
    </w:rPr>
  </w:style>
  <w:style w:type="paragraph" w:customStyle="1" w:styleId="Apacia">
    <w:name w:val="Apacia"/>
    <w:basedOn w:val="prastasis"/>
    <w:rsid w:val="00CF4158"/>
    <w:rPr>
      <w:sz w:val="20"/>
    </w:rPr>
  </w:style>
  <w:style w:type="paragraph" w:styleId="Debesliotekstas">
    <w:name w:val="Balloon Text"/>
    <w:basedOn w:val="prastasis"/>
    <w:semiHidden/>
    <w:rsid w:val="008D1E40"/>
    <w:rPr>
      <w:rFonts w:ascii="Tahoma" w:hAnsi="Tahoma" w:cs="Tahoma"/>
      <w:sz w:val="16"/>
      <w:szCs w:val="16"/>
    </w:rPr>
  </w:style>
  <w:style w:type="paragraph" w:styleId="Antrats">
    <w:name w:val="header"/>
    <w:basedOn w:val="prastasis"/>
    <w:rsid w:val="00D0353A"/>
    <w:pPr>
      <w:tabs>
        <w:tab w:val="center" w:pos="4986"/>
        <w:tab w:val="right" w:pos="9972"/>
      </w:tabs>
    </w:pPr>
  </w:style>
  <w:style w:type="character" w:styleId="Puslapionumeris">
    <w:name w:val="page number"/>
    <w:basedOn w:val="Numatytasispastraiposriftas"/>
    <w:rsid w:val="00D0353A"/>
  </w:style>
  <w:style w:type="paragraph" w:styleId="Porat">
    <w:name w:val="footer"/>
    <w:basedOn w:val="prastasis"/>
    <w:link w:val="PoratDiagrama"/>
    <w:uiPriority w:val="99"/>
    <w:unhideWhenUsed/>
    <w:rsid w:val="006446A7"/>
    <w:pPr>
      <w:tabs>
        <w:tab w:val="center" w:pos="4819"/>
        <w:tab w:val="right" w:pos="9638"/>
      </w:tabs>
    </w:pPr>
  </w:style>
  <w:style w:type="character" w:customStyle="1" w:styleId="PoratDiagrama">
    <w:name w:val="Poraštė Diagrama"/>
    <w:basedOn w:val="Numatytasispastraiposriftas"/>
    <w:link w:val="Porat"/>
    <w:uiPriority w:val="99"/>
    <w:rsid w:val="006446A7"/>
    <w:rPr>
      <w:sz w:val="24"/>
      <w:szCs w:val="24"/>
      <w:lang w:eastAsia="en-US"/>
    </w:rPr>
  </w:style>
  <w:style w:type="paragraph" w:styleId="Komentarotekstas">
    <w:name w:val="annotation text"/>
    <w:basedOn w:val="prastasis"/>
    <w:link w:val="KomentarotekstasDiagrama"/>
    <w:unhideWhenUsed/>
    <w:rsid w:val="0045246A"/>
    <w:pPr>
      <w:overflowPunct w:val="0"/>
      <w:autoSpaceDE w:val="0"/>
      <w:autoSpaceDN w:val="0"/>
      <w:adjustRightInd w:val="0"/>
    </w:pPr>
    <w:rPr>
      <w:sz w:val="20"/>
      <w:szCs w:val="20"/>
      <w:lang w:val="en-GB"/>
    </w:rPr>
  </w:style>
  <w:style w:type="character" w:customStyle="1" w:styleId="KomentarotekstasDiagrama">
    <w:name w:val="Komentaro tekstas Diagrama"/>
    <w:basedOn w:val="Numatytasispastraiposriftas"/>
    <w:link w:val="Komentarotekstas"/>
    <w:rsid w:val="0045246A"/>
    <w:rPr>
      <w:lang w:val="en-GB" w:eastAsia="en-US"/>
    </w:rPr>
  </w:style>
  <w:style w:type="character" w:styleId="Komentaronuoroda">
    <w:name w:val="annotation reference"/>
    <w:unhideWhenUsed/>
    <w:rsid w:val="0045246A"/>
    <w:rPr>
      <w:sz w:val="16"/>
      <w:szCs w:val="16"/>
    </w:rPr>
  </w:style>
  <w:style w:type="character" w:styleId="Hipersaitas">
    <w:name w:val="Hyperlink"/>
    <w:basedOn w:val="Numatytasispastraiposriftas"/>
    <w:unhideWhenUsed/>
    <w:rsid w:val="00905821"/>
    <w:rPr>
      <w:color w:val="0563C1" w:themeColor="hyperlink"/>
      <w:u w:val="single"/>
    </w:rPr>
  </w:style>
  <w:style w:type="paragraph" w:styleId="Komentarotema">
    <w:name w:val="annotation subject"/>
    <w:basedOn w:val="Komentarotekstas"/>
    <w:next w:val="Komentarotekstas"/>
    <w:link w:val="KomentarotemaDiagrama"/>
    <w:semiHidden/>
    <w:unhideWhenUsed/>
    <w:rsid w:val="002907F8"/>
    <w:pPr>
      <w:overflowPunct/>
      <w:autoSpaceDE/>
      <w:autoSpaceDN/>
      <w:adjustRightInd/>
    </w:pPr>
    <w:rPr>
      <w:b/>
      <w:bCs/>
      <w:lang w:val="lt-LT"/>
    </w:rPr>
  </w:style>
  <w:style w:type="character" w:customStyle="1" w:styleId="KomentarotemaDiagrama">
    <w:name w:val="Komentaro tema Diagrama"/>
    <w:basedOn w:val="KomentarotekstasDiagrama"/>
    <w:link w:val="Komentarotema"/>
    <w:semiHidden/>
    <w:rsid w:val="002907F8"/>
    <w:rPr>
      <w:b/>
      <w:bCs/>
      <w:lang w:val="en-GB" w:eastAsia="en-US"/>
    </w:rPr>
  </w:style>
  <w:style w:type="paragraph" w:styleId="Sraopastraipa">
    <w:name w:val="List Paragraph"/>
    <w:basedOn w:val="prastasis"/>
    <w:uiPriority w:val="34"/>
    <w:qFormat/>
    <w:rsid w:val="00134568"/>
    <w:pPr>
      <w:ind w:left="720"/>
      <w:contextualSpacing/>
    </w:pPr>
  </w:style>
  <w:style w:type="paragraph" w:customStyle="1" w:styleId="bodytext">
    <w:name w:val="bodytext"/>
    <w:basedOn w:val="prastasis"/>
    <w:rsid w:val="001629ED"/>
    <w:pPr>
      <w:spacing w:before="100" w:beforeAutospacing="1" w:after="100" w:afterAutospacing="1"/>
    </w:pPr>
    <w:rPr>
      <w:lang w:eastAsia="lt-LT"/>
    </w:rPr>
  </w:style>
  <w:style w:type="paragraph" w:styleId="Puslapioinaostekstas">
    <w:name w:val="footnote text"/>
    <w:basedOn w:val="prastasis"/>
    <w:link w:val="PuslapioinaostekstasDiagrama"/>
    <w:uiPriority w:val="99"/>
    <w:unhideWhenUsed/>
    <w:rsid w:val="00E85231"/>
    <w:rPr>
      <w:sz w:val="20"/>
      <w:szCs w:val="20"/>
    </w:rPr>
  </w:style>
  <w:style w:type="character" w:customStyle="1" w:styleId="PuslapioinaostekstasDiagrama">
    <w:name w:val="Puslapio išnašos tekstas Diagrama"/>
    <w:basedOn w:val="Numatytasispastraiposriftas"/>
    <w:link w:val="Puslapioinaostekstas"/>
    <w:uiPriority w:val="99"/>
    <w:rsid w:val="00E85231"/>
    <w:rPr>
      <w:lang w:eastAsia="en-US"/>
    </w:rPr>
  </w:style>
  <w:style w:type="character" w:styleId="Puslapioinaosnuoroda">
    <w:name w:val="footnote reference"/>
    <w:aliases w:val="number"/>
    <w:basedOn w:val="Numatytasispastraiposriftas"/>
    <w:uiPriority w:val="99"/>
    <w:unhideWhenUsed/>
    <w:rsid w:val="00E85231"/>
    <w:rPr>
      <w:vertAlign w:val="superscript"/>
    </w:rPr>
  </w:style>
  <w:style w:type="paragraph" w:styleId="Dokumentoinaostekstas">
    <w:name w:val="endnote text"/>
    <w:basedOn w:val="prastasis"/>
    <w:link w:val="DokumentoinaostekstasDiagrama"/>
    <w:semiHidden/>
    <w:unhideWhenUsed/>
    <w:rsid w:val="00964CA8"/>
    <w:rPr>
      <w:sz w:val="20"/>
      <w:szCs w:val="20"/>
    </w:rPr>
  </w:style>
  <w:style w:type="character" w:customStyle="1" w:styleId="DokumentoinaostekstasDiagrama">
    <w:name w:val="Dokumento išnašos tekstas Diagrama"/>
    <w:basedOn w:val="Numatytasispastraiposriftas"/>
    <w:link w:val="Dokumentoinaostekstas"/>
    <w:semiHidden/>
    <w:rsid w:val="00964CA8"/>
    <w:rPr>
      <w:lang w:eastAsia="en-US"/>
    </w:rPr>
  </w:style>
  <w:style w:type="character" w:styleId="Dokumentoinaosnumeris">
    <w:name w:val="endnote reference"/>
    <w:basedOn w:val="Numatytasispastraiposriftas"/>
    <w:semiHidden/>
    <w:unhideWhenUsed/>
    <w:rsid w:val="00964CA8"/>
    <w:rPr>
      <w:vertAlign w:val="superscript"/>
    </w:rPr>
  </w:style>
  <w:style w:type="paragraph" w:customStyle="1" w:styleId="DocLogixdiegimodokumentas">
    <w:name w:val="DocLogix diegimo dokumentas"/>
    <w:basedOn w:val="prastasis"/>
    <w:link w:val="DocLogixdiegimodokumentasChar"/>
    <w:qFormat/>
    <w:rsid w:val="00070D2F"/>
    <w:pPr>
      <w:spacing w:line="360" w:lineRule="auto"/>
      <w:ind w:firstLine="1298"/>
      <w:jc w:val="both"/>
    </w:pPr>
    <w:rPr>
      <w:noProof/>
      <w:szCs w:val="32"/>
      <w:lang w:bidi="en-US"/>
    </w:rPr>
  </w:style>
  <w:style w:type="character" w:customStyle="1" w:styleId="DocLogixdiegimodokumentasChar">
    <w:name w:val="DocLogix diegimo dokumentas Char"/>
    <w:link w:val="DocLogixdiegimodokumentas"/>
    <w:rsid w:val="00070D2F"/>
    <w:rPr>
      <w:noProof/>
      <w:sz w:val="24"/>
      <w:szCs w:val="32"/>
      <w:lang w:eastAsia="en-US" w:bidi="en-US"/>
    </w:rPr>
  </w:style>
  <w:style w:type="paragraph" w:styleId="Pagrindiniotekstotrauka">
    <w:name w:val="Body Text Indent"/>
    <w:basedOn w:val="prastasis"/>
    <w:link w:val="PagrindiniotekstotraukaDiagrama"/>
    <w:rsid w:val="00563690"/>
    <w:pPr>
      <w:spacing w:after="120"/>
      <w:ind w:left="283"/>
    </w:pPr>
  </w:style>
  <w:style w:type="character" w:customStyle="1" w:styleId="PagrindiniotekstotraukaDiagrama">
    <w:name w:val="Pagrindinio teksto įtrauka Diagrama"/>
    <w:basedOn w:val="Numatytasispastraiposriftas"/>
    <w:link w:val="Pagrindiniotekstotrauka"/>
    <w:rsid w:val="00563690"/>
    <w:rPr>
      <w:sz w:val="24"/>
      <w:szCs w:val="24"/>
      <w:lang w:eastAsia="en-US"/>
    </w:rPr>
  </w:style>
  <w:style w:type="table" w:styleId="Lentelstinklelis">
    <w:name w:val="Table Grid"/>
    <w:basedOn w:val="prastojilentel"/>
    <w:uiPriority w:val="39"/>
    <w:rsid w:val="0012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1511A0"/>
    <w:rPr>
      <w:rFonts w:ascii="Calibri" w:hAnsi="Calibri"/>
      <w:sz w:val="22"/>
      <w:szCs w:val="21"/>
      <w:lang w:eastAsia="lt-LT"/>
    </w:rPr>
  </w:style>
  <w:style w:type="character" w:customStyle="1" w:styleId="PaprastasistekstasDiagrama">
    <w:name w:val="Paprastasis tekstas Diagrama"/>
    <w:basedOn w:val="Numatytasispastraiposriftas"/>
    <w:link w:val="Paprastasistekstas"/>
    <w:uiPriority w:val="99"/>
    <w:rsid w:val="001511A0"/>
    <w:rPr>
      <w:rFonts w:ascii="Calibri" w:hAnsi="Calibri"/>
      <w:sz w:val="22"/>
      <w:szCs w:val="21"/>
    </w:rPr>
  </w:style>
  <w:style w:type="paragraph" w:styleId="Pataisymai">
    <w:name w:val="Revision"/>
    <w:hidden/>
    <w:uiPriority w:val="99"/>
    <w:semiHidden/>
    <w:rsid w:val="00705A6C"/>
    <w:rPr>
      <w:sz w:val="24"/>
      <w:szCs w:val="24"/>
      <w:lang w:eastAsia="en-US"/>
    </w:rPr>
  </w:style>
  <w:style w:type="character" w:customStyle="1" w:styleId="clear1">
    <w:name w:val="clear1"/>
    <w:basedOn w:val="Numatytasispastraiposriftas"/>
    <w:rsid w:val="00121A98"/>
  </w:style>
  <w:style w:type="character" w:customStyle="1" w:styleId="Bodytext2">
    <w:name w:val="Body text (2)"/>
    <w:basedOn w:val="Numatytasispastraiposriftas"/>
    <w:rsid w:val="00CF61C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eastAsia="lt-LT" w:bidi="lt-LT"/>
    </w:rPr>
  </w:style>
  <w:style w:type="character" w:customStyle="1" w:styleId="Bodytext20">
    <w:name w:val="Body text (2)_"/>
    <w:basedOn w:val="Numatytasispastraiposriftas"/>
    <w:rsid w:val="00CF61C6"/>
    <w:rPr>
      <w:rFonts w:ascii="Times New Roman" w:eastAsia="Times New Roman" w:hAnsi="Times New Roman" w:cs="Times New Roman"/>
      <w:b w:val="0"/>
      <w:bCs w:val="0"/>
      <w:i w:val="0"/>
      <w:iCs w:val="0"/>
      <w:smallCaps w:val="0"/>
      <w:strike w:val="0"/>
      <w:sz w:val="21"/>
      <w:szCs w:val="21"/>
      <w:u w:val="none"/>
    </w:rPr>
  </w:style>
  <w:style w:type="character" w:customStyle="1" w:styleId="Bodytext2Exact">
    <w:name w:val="Body text (2) Exact"/>
    <w:basedOn w:val="Numatytasispastraiposriftas"/>
    <w:rsid w:val="00CF61C6"/>
    <w:rPr>
      <w:rFonts w:ascii="Times New Roman" w:eastAsia="Times New Roman" w:hAnsi="Times New Roman" w:cs="Times New Roman"/>
      <w:b w:val="0"/>
      <w:bCs w:val="0"/>
      <w:i w:val="0"/>
      <w:iCs w:val="0"/>
      <w:smallCaps w:val="0"/>
      <w:strike w:val="0"/>
      <w:sz w:val="21"/>
      <w:szCs w:val="21"/>
      <w:u w:val="none"/>
    </w:rPr>
  </w:style>
  <w:style w:type="character" w:styleId="Neapdorotaspaminjimas">
    <w:name w:val="Unresolved Mention"/>
    <w:basedOn w:val="Numatytasispastraiposriftas"/>
    <w:uiPriority w:val="99"/>
    <w:semiHidden/>
    <w:unhideWhenUsed/>
    <w:rsid w:val="00816EA2"/>
    <w:rPr>
      <w:color w:val="808080"/>
      <w:shd w:val="clear" w:color="auto" w:fill="E6E6E6"/>
    </w:rPr>
  </w:style>
  <w:style w:type="paragraph" w:customStyle="1" w:styleId="suttekstas8">
    <w:name w:val="sut tekstas8"/>
    <w:basedOn w:val="prastasis"/>
    <w:rsid w:val="00866848"/>
    <w:pPr>
      <w:numPr>
        <w:ilvl w:val="1"/>
        <w:numId w:val="17"/>
      </w:numPr>
      <w:tabs>
        <w:tab w:val="clear" w:pos="792"/>
        <w:tab w:val="num" w:pos="360"/>
      </w:tabs>
      <w:ind w:left="0" w:firstLine="0"/>
    </w:pPr>
    <w:rPr>
      <w:noProof/>
      <w:szCs w:val="20"/>
      <w:lang w:val="en-AU"/>
    </w:rPr>
  </w:style>
  <w:style w:type="character" w:customStyle="1" w:styleId="dlxnowrap1">
    <w:name w:val="dlxnowrap1"/>
    <w:rsid w:val="00866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67">
      <w:bodyDiv w:val="1"/>
      <w:marLeft w:val="0"/>
      <w:marRight w:val="0"/>
      <w:marTop w:val="0"/>
      <w:marBottom w:val="0"/>
      <w:divBdr>
        <w:top w:val="none" w:sz="0" w:space="0" w:color="auto"/>
        <w:left w:val="none" w:sz="0" w:space="0" w:color="auto"/>
        <w:bottom w:val="none" w:sz="0" w:space="0" w:color="auto"/>
        <w:right w:val="none" w:sz="0" w:space="0" w:color="auto"/>
      </w:divBdr>
    </w:div>
    <w:div w:id="11300574">
      <w:bodyDiv w:val="1"/>
      <w:marLeft w:val="0"/>
      <w:marRight w:val="0"/>
      <w:marTop w:val="0"/>
      <w:marBottom w:val="0"/>
      <w:divBdr>
        <w:top w:val="none" w:sz="0" w:space="0" w:color="auto"/>
        <w:left w:val="none" w:sz="0" w:space="0" w:color="auto"/>
        <w:bottom w:val="none" w:sz="0" w:space="0" w:color="auto"/>
        <w:right w:val="none" w:sz="0" w:space="0" w:color="auto"/>
      </w:divBdr>
    </w:div>
    <w:div w:id="36660249">
      <w:bodyDiv w:val="1"/>
      <w:marLeft w:val="0"/>
      <w:marRight w:val="0"/>
      <w:marTop w:val="0"/>
      <w:marBottom w:val="0"/>
      <w:divBdr>
        <w:top w:val="none" w:sz="0" w:space="0" w:color="auto"/>
        <w:left w:val="none" w:sz="0" w:space="0" w:color="auto"/>
        <w:bottom w:val="none" w:sz="0" w:space="0" w:color="auto"/>
        <w:right w:val="none" w:sz="0" w:space="0" w:color="auto"/>
      </w:divBdr>
    </w:div>
    <w:div w:id="37173032">
      <w:bodyDiv w:val="1"/>
      <w:marLeft w:val="0"/>
      <w:marRight w:val="0"/>
      <w:marTop w:val="0"/>
      <w:marBottom w:val="0"/>
      <w:divBdr>
        <w:top w:val="none" w:sz="0" w:space="0" w:color="auto"/>
        <w:left w:val="none" w:sz="0" w:space="0" w:color="auto"/>
        <w:bottom w:val="none" w:sz="0" w:space="0" w:color="auto"/>
        <w:right w:val="none" w:sz="0" w:space="0" w:color="auto"/>
      </w:divBdr>
    </w:div>
    <w:div w:id="56897826">
      <w:bodyDiv w:val="1"/>
      <w:marLeft w:val="0"/>
      <w:marRight w:val="0"/>
      <w:marTop w:val="0"/>
      <w:marBottom w:val="0"/>
      <w:divBdr>
        <w:top w:val="none" w:sz="0" w:space="0" w:color="auto"/>
        <w:left w:val="none" w:sz="0" w:space="0" w:color="auto"/>
        <w:bottom w:val="none" w:sz="0" w:space="0" w:color="auto"/>
        <w:right w:val="none" w:sz="0" w:space="0" w:color="auto"/>
      </w:divBdr>
    </w:div>
    <w:div w:id="77873656">
      <w:bodyDiv w:val="1"/>
      <w:marLeft w:val="0"/>
      <w:marRight w:val="0"/>
      <w:marTop w:val="0"/>
      <w:marBottom w:val="0"/>
      <w:divBdr>
        <w:top w:val="none" w:sz="0" w:space="0" w:color="auto"/>
        <w:left w:val="none" w:sz="0" w:space="0" w:color="auto"/>
        <w:bottom w:val="none" w:sz="0" w:space="0" w:color="auto"/>
        <w:right w:val="none" w:sz="0" w:space="0" w:color="auto"/>
      </w:divBdr>
    </w:div>
    <w:div w:id="122384906">
      <w:bodyDiv w:val="1"/>
      <w:marLeft w:val="0"/>
      <w:marRight w:val="0"/>
      <w:marTop w:val="0"/>
      <w:marBottom w:val="0"/>
      <w:divBdr>
        <w:top w:val="none" w:sz="0" w:space="0" w:color="auto"/>
        <w:left w:val="none" w:sz="0" w:space="0" w:color="auto"/>
        <w:bottom w:val="none" w:sz="0" w:space="0" w:color="auto"/>
        <w:right w:val="none" w:sz="0" w:space="0" w:color="auto"/>
      </w:divBdr>
    </w:div>
    <w:div w:id="225527652">
      <w:bodyDiv w:val="1"/>
      <w:marLeft w:val="0"/>
      <w:marRight w:val="0"/>
      <w:marTop w:val="0"/>
      <w:marBottom w:val="0"/>
      <w:divBdr>
        <w:top w:val="none" w:sz="0" w:space="0" w:color="auto"/>
        <w:left w:val="none" w:sz="0" w:space="0" w:color="auto"/>
        <w:bottom w:val="none" w:sz="0" w:space="0" w:color="auto"/>
        <w:right w:val="none" w:sz="0" w:space="0" w:color="auto"/>
      </w:divBdr>
    </w:div>
    <w:div w:id="246355016">
      <w:bodyDiv w:val="1"/>
      <w:marLeft w:val="0"/>
      <w:marRight w:val="0"/>
      <w:marTop w:val="0"/>
      <w:marBottom w:val="0"/>
      <w:divBdr>
        <w:top w:val="none" w:sz="0" w:space="0" w:color="auto"/>
        <w:left w:val="none" w:sz="0" w:space="0" w:color="auto"/>
        <w:bottom w:val="none" w:sz="0" w:space="0" w:color="auto"/>
        <w:right w:val="none" w:sz="0" w:space="0" w:color="auto"/>
      </w:divBdr>
    </w:div>
    <w:div w:id="263078692">
      <w:bodyDiv w:val="1"/>
      <w:marLeft w:val="0"/>
      <w:marRight w:val="0"/>
      <w:marTop w:val="0"/>
      <w:marBottom w:val="0"/>
      <w:divBdr>
        <w:top w:val="none" w:sz="0" w:space="0" w:color="auto"/>
        <w:left w:val="none" w:sz="0" w:space="0" w:color="auto"/>
        <w:bottom w:val="none" w:sz="0" w:space="0" w:color="auto"/>
        <w:right w:val="none" w:sz="0" w:space="0" w:color="auto"/>
      </w:divBdr>
    </w:div>
    <w:div w:id="267471396">
      <w:bodyDiv w:val="1"/>
      <w:marLeft w:val="0"/>
      <w:marRight w:val="0"/>
      <w:marTop w:val="0"/>
      <w:marBottom w:val="0"/>
      <w:divBdr>
        <w:top w:val="none" w:sz="0" w:space="0" w:color="auto"/>
        <w:left w:val="none" w:sz="0" w:space="0" w:color="auto"/>
        <w:bottom w:val="none" w:sz="0" w:space="0" w:color="auto"/>
        <w:right w:val="none" w:sz="0" w:space="0" w:color="auto"/>
      </w:divBdr>
    </w:div>
    <w:div w:id="348682886">
      <w:bodyDiv w:val="1"/>
      <w:marLeft w:val="0"/>
      <w:marRight w:val="0"/>
      <w:marTop w:val="0"/>
      <w:marBottom w:val="0"/>
      <w:divBdr>
        <w:top w:val="none" w:sz="0" w:space="0" w:color="auto"/>
        <w:left w:val="none" w:sz="0" w:space="0" w:color="auto"/>
        <w:bottom w:val="none" w:sz="0" w:space="0" w:color="auto"/>
        <w:right w:val="none" w:sz="0" w:space="0" w:color="auto"/>
      </w:divBdr>
    </w:div>
    <w:div w:id="361790555">
      <w:bodyDiv w:val="1"/>
      <w:marLeft w:val="0"/>
      <w:marRight w:val="0"/>
      <w:marTop w:val="0"/>
      <w:marBottom w:val="0"/>
      <w:divBdr>
        <w:top w:val="none" w:sz="0" w:space="0" w:color="auto"/>
        <w:left w:val="none" w:sz="0" w:space="0" w:color="auto"/>
        <w:bottom w:val="none" w:sz="0" w:space="0" w:color="auto"/>
        <w:right w:val="none" w:sz="0" w:space="0" w:color="auto"/>
      </w:divBdr>
    </w:div>
    <w:div w:id="426780325">
      <w:bodyDiv w:val="1"/>
      <w:marLeft w:val="0"/>
      <w:marRight w:val="0"/>
      <w:marTop w:val="0"/>
      <w:marBottom w:val="0"/>
      <w:divBdr>
        <w:top w:val="none" w:sz="0" w:space="0" w:color="auto"/>
        <w:left w:val="none" w:sz="0" w:space="0" w:color="auto"/>
        <w:bottom w:val="none" w:sz="0" w:space="0" w:color="auto"/>
        <w:right w:val="none" w:sz="0" w:space="0" w:color="auto"/>
      </w:divBdr>
    </w:div>
    <w:div w:id="433211904">
      <w:bodyDiv w:val="1"/>
      <w:marLeft w:val="0"/>
      <w:marRight w:val="0"/>
      <w:marTop w:val="0"/>
      <w:marBottom w:val="0"/>
      <w:divBdr>
        <w:top w:val="none" w:sz="0" w:space="0" w:color="auto"/>
        <w:left w:val="none" w:sz="0" w:space="0" w:color="auto"/>
        <w:bottom w:val="none" w:sz="0" w:space="0" w:color="auto"/>
        <w:right w:val="none" w:sz="0" w:space="0" w:color="auto"/>
      </w:divBdr>
      <w:divsChild>
        <w:div w:id="1820266229">
          <w:marLeft w:val="0"/>
          <w:marRight w:val="0"/>
          <w:marTop w:val="0"/>
          <w:marBottom w:val="0"/>
          <w:divBdr>
            <w:top w:val="none" w:sz="0" w:space="0" w:color="auto"/>
            <w:left w:val="none" w:sz="0" w:space="0" w:color="auto"/>
            <w:bottom w:val="none" w:sz="0" w:space="0" w:color="auto"/>
            <w:right w:val="none" w:sz="0" w:space="0" w:color="auto"/>
          </w:divBdr>
          <w:divsChild>
            <w:div w:id="137191015">
              <w:marLeft w:val="0"/>
              <w:marRight w:val="0"/>
              <w:marTop w:val="0"/>
              <w:marBottom w:val="0"/>
              <w:divBdr>
                <w:top w:val="none" w:sz="0" w:space="0" w:color="auto"/>
                <w:left w:val="none" w:sz="0" w:space="0" w:color="auto"/>
                <w:bottom w:val="none" w:sz="0" w:space="0" w:color="auto"/>
                <w:right w:val="none" w:sz="0" w:space="0" w:color="auto"/>
              </w:divBdr>
              <w:divsChild>
                <w:div w:id="1768964634">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439420990">
      <w:bodyDiv w:val="1"/>
      <w:marLeft w:val="0"/>
      <w:marRight w:val="0"/>
      <w:marTop w:val="0"/>
      <w:marBottom w:val="0"/>
      <w:divBdr>
        <w:top w:val="none" w:sz="0" w:space="0" w:color="auto"/>
        <w:left w:val="none" w:sz="0" w:space="0" w:color="auto"/>
        <w:bottom w:val="none" w:sz="0" w:space="0" w:color="auto"/>
        <w:right w:val="none" w:sz="0" w:space="0" w:color="auto"/>
      </w:divBdr>
    </w:div>
    <w:div w:id="450982509">
      <w:bodyDiv w:val="1"/>
      <w:marLeft w:val="0"/>
      <w:marRight w:val="0"/>
      <w:marTop w:val="0"/>
      <w:marBottom w:val="0"/>
      <w:divBdr>
        <w:top w:val="none" w:sz="0" w:space="0" w:color="auto"/>
        <w:left w:val="none" w:sz="0" w:space="0" w:color="auto"/>
        <w:bottom w:val="none" w:sz="0" w:space="0" w:color="auto"/>
        <w:right w:val="none" w:sz="0" w:space="0" w:color="auto"/>
      </w:divBdr>
    </w:div>
    <w:div w:id="490023584">
      <w:bodyDiv w:val="1"/>
      <w:marLeft w:val="0"/>
      <w:marRight w:val="0"/>
      <w:marTop w:val="0"/>
      <w:marBottom w:val="0"/>
      <w:divBdr>
        <w:top w:val="none" w:sz="0" w:space="0" w:color="auto"/>
        <w:left w:val="none" w:sz="0" w:space="0" w:color="auto"/>
        <w:bottom w:val="none" w:sz="0" w:space="0" w:color="auto"/>
        <w:right w:val="none" w:sz="0" w:space="0" w:color="auto"/>
      </w:divBdr>
    </w:div>
    <w:div w:id="511459581">
      <w:bodyDiv w:val="1"/>
      <w:marLeft w:val="0"/>
      <w:marRight w:val="0"/>
      <w:marTop w:val="0"/>
      <w:marBottom w:val="0"/>
      <w:divBdr>
        <w:top w:val="none" w:sz="0" w:space="0" w:color="auto"/>
        <w:left w:val="none" w:sz="0" w:space="0" w:color="auto"/>
        <w:bottom w:val="none" w:sz="0" w:space="0" w:color="auto"/>
        <w:right w:val="none" w:sz="0" w:space="0" w:color="auto"/>
      </w:divBdr>
    </w:div>
    <w:div w:id="625545690">
      <w:bodyDiv w:val="1"/>
      <w:marLeft w:val="0"/>
      <w:marRight w:val="0"/>
      <w:marTop w:val="0"/>
      <w:marBottom w:val="0"/>
      <w:divBdr>
        <w:top w:val="none" w:sz="0" w:space="0" w:color="auto"/>
        <w:left w:val="none" w:sz="0" w:space="0" w:color="auto"/>
        <w:bottom w:val="none" w:sz="0" w:space="0" w:color="auto"/>
        <w:right w:val="none" w:sz="0" w:space="0" w:color="auto"/>
      </w:divBdr>
    </w:div>
    <w:div w:id="626815954">
      <w:bodyDiv w:val="1"/>
      <w:marLeft w:val="0"/>
      <w:marRight w:val="0"/>
      <w:marTop w:val="0"/>
      <w:marBottom w:val="0"/>
      <w:divBdr>
        <w:top w:val="none" w:sz="0" w:space="0" w:color="auto"/>
        <w:left w:val="none" w:sz="0" w:space="0" w:color="auto"/>
        <w:bottom w:val="none" w:sz="0" w:space="0" w:color="auto"/>
        <w:right w:val="none" w:sz="0" w:space="0" w:color="auto"/>
      </w:divBdr>
    </w:div>
    <w:div w:id="694310617">
      <w:bodyDiv w:val="1"/>
      <w:marLeft w:val="0"/>
      <w:marRight w:val="0"/>
      <w:marTop w:val="0"/>
      <w:marBottom w:val="0"/>
      <w:divBdr>
        <w:top w:val="none" w:sz="0" w:space="0" w:color="auto"/>
        <w:left w:val="none" w:sz="0" w:space="0" w:color="auto"/>
        <w:bottom w:val="none" w:sz="0" w:space="0" w:color="auto"/>
        <w:right w:val="none" w:sz="0" w:space="0" w:color="auto"/>
      </w:divBdr>
    </w:div>
    <w:div w:id="696008192">
      <w:bodyDiv w:val="1"/>
      <w:marLeft w:val="0"/>
      <w:marRight w:val="0"/>
      <w:marTop w:val="0"/>
      <w:marBottom w:val="0"/>
      <w:divBdr>
        <w:top w:val="none" w:sz="0" w:space="0" w:color="auto"/>
        <w:left w:val="none" w:sz="0" w:space="0" w:color="auto"/>
        <w:bottom w:val="none" w:sz="0" w:space="0" w:color="auto"/>
        <w:right w:val="none" w:sz="0" w:space="0" w:color="auto"/>
      </w:divBdr>
    </w:div>
    <w:div w:id="714499672">
      <w:bodyDiv w:val="1"/>
      <w:marLeft w:val="0"/>
      <w:marRight w:val="0"/>
      <w:marTop w:val="0"/>
      <w:marBottom w:val="0"/>
      <w:divBdr>
        <w:top w:val="none" w:sz="0" w:space="0" w:color="auto"/>
        <w:left w:val="none" w:sz="0" w:space="0" w:color="auto"/>
        <w:bottom w:val="none" w:sz="0" w:space="0" w:color="auto"/>
        <w:right w:val="none" w:sz="0" w:space="0" w:color="auto"/>
      </w:divBdr>
    </w:div>
    <w:div w:id="725568536">
      <w:bodyDiv w:val="1"/>
      <w:marLeft w:val="0"/>
      <w:marRight w:val="0"/>
      <w:marTop w:val="0"/>
      <w:marBottom w:val="0"/>
      <w:divBdr>
        <w:top w:val="none" w:sz="0" w:space="0" w:color="auto"/>
        <w:left w:val="none" w:sz="0" w:space="0" w:color="auto"/>
        <w:bottom w:val="none" w:sz="0" w:space="0" w:color="auto"/>
        <w:right w:val="none" w:sz="0" w:space="0" w:color="auto"/>
      </w:divBdr>
    </w:div>
    <w:div w:id="742996734">
      <w:bodyDiv w:val="1"/>
      <w:marLeft w:val="0"/>
      <w:marRight w:val="0"/>
      <w:marTop w:val="0"/>
      <w:marBottom w:val="0"/>
      <w:divBdr>
        <w:top w:val="none" w:sz="0" w:space="0" w:color="auto"/>
        <w:left w:val="none" w:sz="0" w:space="0" w:color="auto"/>
        <w:bottom w:val="none" w:sz="0" w:space="0" w:color="auto"/>
        <w:right w:val="none" w:sz="0" w:space="0" w:color="auto"/>
      </w:divBdr>
    </w:div>
    <w:div w:id="853957439">
      <w:bodyDiv w:val="1"/>
      <w:marLeft w:val="0"/>
      <w:marRight w:val="0"/>
      <w:marTop w:val="0"/>
      <w:marBottom w:val="0"/>
      <w:divBdr>
        <w:top w:val="none" w:sz="0" w:space="0" w:color="auto"/>
        <w:left w:val="none" w:sz="0" w:space="0" w:color="auto"/>
        <w:bottom w:val="none" w:sz="0" w:space="0" w:color="auto"/>
        <w:right w:val="none" w:sz="0" w:space="0" w:color="auto"/>
      </w:divBdr>
    </w:div>
    <w:div w:id="941693059">
      <w:bodyDiv w:val="1"/>
      <w:marLeft w:val="0"/>
      <w:marRight w:val="0"/>
      <w:marTop w:val="0"/>
      <w:marBottom w:val="0"/>
      <w:divBdr>
        <w:top w:val="none" w:sz="0" w:space="0" w:color="auto"/>
        <w:left w:val="none" w:sz="0" w:space="0" w:color="auto"/>
        <w:bottom w:val="none" w:sz="0" w:space="0" w:color="auto"/>
        <w:right w:val="none" w:sz="0" w:space="0" w:color="auto"/>
      </w:divBdr>
    </w:div>
    <w:div w:id="1088506581">
      <w:bodyDiv w:val="1"/>
      <w:marLeft w:val="0"/>
      <w:marRight w:val="0"/>
      <w:marTop w:val="0"/>
      <w:marBottom w:val="0"/>
      <w:divBdr>
        <w:top w:val="none" w:sz="0" w:space="0" w:color="auto"/>
        <w:left w:val="none" w:sz="0" w:space="0" w:color="auto"/>
        <w:bottom w:val="none" w:sz="0" w:space="0" w:color="auto"/>
        <w:right w:val="none" w:sz="0" w:space="0" w:color="auto"/>
      </w:divBdr>
    </w:div>
    <w:div w:id="1254050614">
      <w:bodyDiv w:val="1"/>
      <w:marLeft w:val="0"/>
      <w:marRight w:val="0"/>
      <w:marTop w:val="0"/>
      <w:marBottom w:val="0"/>
      <w:divBdr>
        <w:top w:val="none" w:sz="0" w:space="0" w:color="auto"/>
        <w:left w:val="none" w:sz="0" w:space="0" w:color="auto"/>
        <w:bottom w:val="none" w:sz="0" w:space="0" w:color="auto"/>
        <w:right w:val="none" w:sz="0" w:space="0" w:color="auto"/>
      </w:divBdr>
    </w:div>
    <w:div w:id="1267736543">
      <w:bodyDiv w:val="1"/>
      <w:marLeft w:val="0"/>
      <w:marRight w:val="0"/>
      <w:marTop w:val="0"/>
      <w:marBottom w:val="0"/>
      <w:divBdr>
        <w:top w:val="none" w:sz="0" w:space="0" w:color="auto"/>
        <w:left w:val="none" w:sz="0" w:space="0" w:color="auto"/>
        <w:bottom w:val="none" w:sz="0" w:space="0" w:color="auto"/>
        <w:right w:val="none" w:sz="0" w:space="0" w:color="auto"/>
      </w:divBdr>
    </w:div>
    <w:div w:id="1313677845">
      <w:bodyDiv w:val="1"/>
      <w:marLeft w:val="0"/>
      <w:marRight w:val="0"/>
      <w:marTop w:val="0"/>
      <w:marBottom w:val="0"/>
      <w:divBdr>
        <w:top w:val="none" w:sz="0" w:space="0" w:color="auto"/>
        <w:left w:val="none" w:sz="0" w:space="0" w:color="auto"/>
        <w:bottom w:val="none" w:sz="0" w:space="0" w:color="auto"/>
        <w:right w:val="none" w:sz="0" w:space="0" w:color="auto"/>
      </w:divBdr>
    </w:div>
    <w:div w:id="1316908863">
      <w:bodyDiv w:val="1"/>
      <w:marLeft w:val="0"/>
      <w:marRight w:val="0"/>
      <w:marTop w:val="0"/>
      <w:marBottom w:val="0"/>
      <w:divBdr>
        <w:top w:val="none" w:sz="0" w:space="0" w:color="auto"/>
        <w:left w:val="none" w:sz="0" w:space="0" w:color="auto"/>
        <w:bottom w:val="none" w:sz="0" w:space="0" w:color="auto"/>
        <w:right w:val="none" w:sz="0" w:space="0" w:color="auto"/>
      </w:divBdr>
    </w:div>
    <w:div w:id="1505362918">
      <w:bodyDiv w:val="1"/>
      <w:marLeft w:val="0"/>
      <w:marRight w:val="0"/>
      <w:marTop w:val="0"/>
      <w:marBottom w:val="0"/>
      <w:divBdr>
        <w:top w:val="none" w:sz="0" w:space="0" w:color="auto"/>
        <w:left w:val="none" w:sz="0" w:space="0" w:color="auto"/>
        <w:bottom w:val="none" w:sz="0" w:space="0" w:color="auto"/>
        <w:right w:val="none" w:sz="0" w:space="0" w:color="auto"/>
      </w:divBdr>
    </w:div>
    <w:div w:id="1509324020">
      <w:bodyDiv w:val="1"/>
      <w:marLeft w:val="0"/>
      <w:marRight w:val="0"/>
      <w:marTop w:val="0"/>
      <w:marBottom w:val="0"/>
      <w:divBdr>
        <w:top w:val="none" w:sz="0" w:space="0" w:color="auto"/>
        <w:left w:val="none" w:sz="0" w:space="0" w:color="auto"/>
        <w:bottom w:val="none" w:sz="0" w:space="0" w:color="auto"/>
        <w:right w:val="none" w:sz="0" w:space="0" w:color="auto"/>
      </w:divBdr>
    </w:div>
    <w:div w:id="1539509732">
      <w:bodyDiv w:val="1"/>
      <w:marLeft w:val="0"/>
      <w:marRight w:val="0"/>
      <w:marTop w:val="0"/>
      <w:marBottom w:val="0"/>
      <w:divBdr>
        <w:top w:val="none" w:sz="0" w:space="0" w:color="auto"/>
        <w:left w:val="none" w:sz="0" w:space="0" w:color="auto"/>
        <w:bottom w:val="none" w:sz="0" w:space="0" w:color="auto"/>
        <w:right w:val="none" w:sz="0" w:space="0" w:color="auto"/>
      </w:divBdr>
    </w:div>
    <w:div w:id="1615870393">
      <w:bodyDiv w:val="1"/>
      <w:marLeft w:val="0"/>
      <w:marRight w:val="0"/>
      <w:marTop w:val="0"/>
      <w:marBottom w:val="0"/>
      <w:divBdr>
        <w:top w:val="none" w:sz="0" w:space="0" w:color="auto"/>
        <w:left w:val="none" w:sz="0" w:space="0" w:color="auto"/>
        <w:bottom w:val="none" w:sz="0" w:space="0" w:color="auto"/>
        <w:right w:val="none" w:sz="0" w:space="0" w:color="auto"/>
      </w:divBdr>
    </w:div>
    <w:div w:id="1620188714">
      <w:bodyDiv w:val="1"/>
      <w:marLeft w:val="0"/>
      <w:marRight w:val="0"/>
      <w:marTop w:val="0"/>
      <w:marBottom w:val="0"/>
      <w:divBdr>
        <w:top w:val="none" w:sz="0" w:space="0" w:color="auto"/>
        <w:left w:val="none" w:sz="0" w:space="0" w:color="auto"/>
        <w:bottom w:val="none" w:sz="0" w:space="0" w:color="auto"/>
        <w:right w:val="none" w:sz="0" w:space="0" w:color="auto"/>
      </w:divBdr>
    </w:div>
    <w:div w:id="1632900862">
      <w:bodyDiv w:val="1"/>
      <w:marLeft w:val="0"/>
      <w:marRight w:val="0"/>
      <w:marTop w:val="0"/>
      <w:marBottom w:val="0"/>
      <w:divBdr>
        <w:top w:val="none" w:sz="0" w:space="0" w:color="auto"/>
        <w:left w:val="none" w:sz="0" w:space="0" w:color="auto"/>
        <w:bottom w:val="none" w:sz="0" w:space="0" w:color="auto"/>
        <w:right w:val="none" w:sz="0" w:space="0" w:color="auto"/>
      </w:divBdr>
    </w:div>
    <w:div w:id="1697463504">
      <w:bodyDiv w:val="1"/>
      <w:marLeft w:val="0"/>
      <w:marRight w:val="0"/>
      <w:marTop w:val="0"/>
      <w:marBottom w:val="0"/>
      <w:divBdr>
        <w:top w:val="none" w:sz="0" w:space="0" w:color="auto"/>
        <w:left w:val="none" w:sz="0" w:space="0" w:color="auto"/>
        <w:bottom w:val="none" w:sz="0" w:space="0" w:color="auto"/>
        <w:right w:val="none" w:sz="0" w:space="0" w:color="auto"/>
      </w:divBdr>
    </w:div>
    <w:div w:id="1719206529">
      <w:bodyDiv w:val="1"/>
      <w:marLeft w:val="0"/>
      <w:marRight w:val="0"/>
      <w:marTop w:val="0"/>
      <w:marBottom w:val="0"/>
      <w:divBdr>
        <w:top w:val="none" w:sz="0" w:space="0" w:color="auto"/>
        <w:left w:val="none" w:sz="0" w:space="0" w:color="auto"/>
        <w:bottom w:val="none" w:sz="0" w:space="0" w:color="auto"/>
        <w:right w:val="none" w:sz="0" w:space="0" w:color="auto"/>
      </w:divBdr>
    </w:div>
    <w:div w:id="1818060663">
      <w:bodyDiv w:val="1"/>
      <w:marLeft w:val="0"/>
      <w:marRight w:val="0"/>
      <w:marTop w:val="0"/>
      <w:marBottom w:val="0"/>
      <w:divBdr>
        <w:top w:val="none" w:sz="0" w:space="0" w:color="auto"/>
        <w:left w:val="none" w:sz="0" w:space="0" w:color="auto"/>
        <w:bottom w:val="none" w:sz="0" w:space="0" w:color="auto"/>
        <w:right w:val="none" w:sz="0" w:space="0" w:color="auto"/>
      </w:divBdr>
    </w:div>
    <w:div w:id="1826041888">
      <w:bodyDiv w:val="1"/>
      <w:marLeft w:val="0"/>
      <w:marRight w:val="0"/>
      <w:marTop w:val="0"/>
      <w:marBottom w:val="0"/>
      <w:divBdr>
        <w:top w:val="none" w:sz="0" w:space="0" w:color="auto"/>
        <w:left w:val="none" w:sz="0" w:space="0" w:color="auto"/>
        <w:bottom w:val="none" w:sz="0" w:space="0" w:color="auto"/>
        <w:right w:val="none" w:sz="0" w:space="0" w:color="auto"/>
      </w:divBdr>
    </w:div>
    <w:div w:id="1853763318">
      <w:bodyDiv w:val="1"/>
      <w:marLeft w:val="0"/>
      <w:marRight w:val="0"/>
      <w:marTop w:val="0"/>
      <w:marBottom w:val="0"/>
      <w:divBdr>
        <w:top w:val="none" w:sz="0" w:space="0" w:color="auto"/>
        <w:left w:val="none" w:sz="0" w:space="0" w:color="auto"/>
        <w:bottom w:val="none" w:sz="0" w:space="0" w:color="auto"/>
        <w:right w:val="none" w:sz="0" w:space="0" w:color="auto"/>
      </w:divBdr>
    </w:div>
    <w:div w:id="1877304245">
      <w:bodyDiv w:val="1"/>
      <w:marLeft w:val="0"/>
      <w:marRight w:val="0"/>
      <w:marTop w:val="0"/>
      <w:marBottom w:val="0"/>
      <w:divBdr>
        <w:top w:val="none" w:sz="0" w:space="0" w:color="auto"/>
        <w:left w:val="none" w:sz="0" w:space="0" w:color="auto"/>
        <w:bottom w:val="none" w:sz="0" w:space="0" w:color="auto"/>
        <w:right w:val="none" w:sz="0" w:space="0" w:color="auto"/>
      </w:divBdr>
    </w:div>
    <w:div w:id="1942907391">
      <w:bodyDiv w:val="1"/>
      <w:marLeft w:val="0"/>
      <w:marRight w:val="0"/>
      <w:marTop w:val="0"/>
      <w:marBottom w:val="0"/>
      <w:divBdr>
        <w:top w:val="none" w:sz="0" w:space="0" w:color="auto"/>
        <w:left w:val="none" w:sz="0" w:space="0" w:color="auto"/>
        <w:bottom w:val="none" w:sz="0" w:space="0" w:color="auto"/>
        <w:right w:val="none" w:sz="0" w:space="0" w:color="auto"/>
      </w:divBdr>
    </w:div>
    <w:div w:id="2034722180">
      <w:bodyDiv w:val="1"/>
      <w:marLeft w:val="0"/>
      <w:marRight w:val="0"/>
      <w:marTop w:val="0"/>
      <w:marBottom w:val="0"/>
      <w:divBdr>
        <w:top w:val="none" w:sz="0" w:space="0" w:color="auto"/>
        <w:left w:val="none" w:sz="0" w:space="0" w:color="auto"/>
        <w:bottom w:val="none" w:sz="0" w:space="0" w:color="auto"/>
        <w:right w:val="none" w:sz="0" w:space="0" w:color="auto"/>
      </w:divBdr>
    </w:div>
    <w:div w:id="2035038099">
      <w:bodyDiv w:val="1"/>
      <w:marLeft w:val="0"/>
      <w:marRight w:val="0"/>
      <w:marTop w:val="0"/>
      <w:marBottom w:val="0"/>
      <w:divBdr>
        <w:top w:val="none" w:sz="0" w:space="0" w:color="auto"/>
        <w:left w:val="none" w:sz="0" w:space="0" w:color="auto"/>
        <w:bottom w:val="none" w:sz="0" w:space="0" w:color="auto"/>
        <w:right w:val="none" w:sz="0" w:space="0" w:color="auto"/>
      </w:divBdr>
    </w:div>
    <w:div w:id="2041586627">
      <w:bodyDiv w:val="1"/>
      <w:marLeft w:val="0"/>
      <w:marRight w:val="0"/>
      <w:marTop w:val="0"/>
      <w:marBottom w:val="0"/>
      <w:divBdr>
        <w:top w:val="none" w:sz="0" w:space="0" w:color="auto"/>
        <w:left w:val="none" w:sz="0" w:space="0" w:color="auto"/>
        <w:bottom w:val="none" w:sz="0" w:space="0" w:color="auto"/>
        <w:right w:val="none" w:sz="0" w:space="0" w:color="auto"/>
      </w:divBdr>
      <w:divsChild>
        <w:div w:id="1707874384">
          <w:marLeft w:val="0"/>
          <w:marRight w:val="0"/>
          <w:marTop w:val="0"/>
          <w:marBottom w:val="0"/>
          <w:divBdr>
            <w:top w:val="none" w:sz="0" w:space="0" w:color="auto"/>
            <w:left w:val="none" w:sz="0" w:space="0" w:color="auto"/>
            <w:bottom w:val="none" w:sz="0" w:space="0" w:color="auto"/>
            <w:right w:val="none" w:sz="0" w:space="0" w:color="auto"/>
          </w:divBdr>
          <w:divsChild>
            <w:div w:id="1659268322">
              <w:marLeft w:val="0"/>
              <w:marRight w:val="0"/>
              <w:marTop w:val="0"/>
              <w:marBottom w:val="0"/>
              <w:divBdr>
                <w:top w:val="none" w:sz="0" w:space="0" w:color="auto"/>
                <w:left w:val="none" w:sz="0" w:space="0" w:color="auto"/>
                <w:bottom w:val="none" w:sz="0" w:space="0" w:color="auto"/>
                <w:right w:val="none" w:sz="0" w:space="0" w:color="auto"/>
              </w:divBdr>
              <w:divsChild>
                <w:div w:id="735513376">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8A3F-3C4F-4114-9348-07702C4D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2536</Words>
  <Characters>1447</Characters>
  <Application>Microsoft Office Word</Application>
  <DocSecurity>0</DocSecurity>
  <Lines>12</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Nacionalinės mokėjimo agentūros</vt:lpstr>
      <vt:lpstr>Nacionalinės mokėjimo agentūros</vt:lpstr>
    </vt:vector>
  </TitlesOfParts>
  <Company>NMA</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Nacionalinės mokėjimo agentūros</dc:title>
  <dc:creator>Test</dc:creator>
  <cp:lastModifiedBy>Vida</cp:lastModifiedBy>
  <cp:revision>2</cp:revision>
  <cp:lastPrinted>2019-10-24T10:26:00Z</cp:lastPrinted>
  <dcterms:created xsi:type="dcterms:W3CDTF">2021-09-05T07:33:00Z</dcterms:created>
  <dcterms:modified xsi:type="dcterms:W3CDTF">2021-09-05T07:33:00Z</dcterms:modified>
</cp:coreProperties>
</file>